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EE5" w14:textId="77777777" w:rsidR="00A97339" w:rsidRDefault="00A97339" w:rsidP="00A97339">
      <w:r>
        <w:rPr>
          <w:lang w:val="en-US"/>
        </w:rPr>
        <w:t>_____________________________________________________________________________________________</w:t>
      </w:r>
    </w:p>
    <w:p w14:paraId="3BE00BC2" w14:textId="129F7BA9" w:rsidR="001B581D" w:rsidRDefault="001B581D" w:rsidP="001B581D">
      <w:pPr>
        <w:rPr>
          <w:sz w:val="24"/>
          <w:szCs w:val="24"/>
          <w:lang w:val="en-US"/>
        </w:rPr>
      </w:pPr>
    </w:p>
    <w:p w14:paraId="7D490CB3" w14:textId="77777777" w:rsidR="009E7265" w:rsidRDefault="009E7265" w:rsidP="00F739BE">
      <w:pPr>
        <w:jc w:val="center"/>
        <w:rPr>
          <w:rFonts w:ascii="Gibson Light" w:eastAsiaTheme="minorEastAsia" w:hAnsi="Gibson Light" w:cs="Arial"/>
          <w:b/>
          <w:sz w:val="46"/>
          <w:szCs w:val="144"/>
          <w:u w:val="single"/>
        </w:rPr>
      </w:pPr>
    </w:p>
    <w:p w14:paraId="231E3049" w14:textId="77777777" w:rsidR="009E7265" w:rsidRDefault="009E7265" w:rsidP="00F739BE">
      <w:pPr>
        <w:jc w:val="center"/>
        <w:rPr>
          <w:rFonts w:ascii="Gibson Light" w:eastAsiaTheme="minorEastAsia" w:hAnsi="Gibson Light" w:cs="Arial"/>
          <w:b/>
          <w:sz w:val="46"/>
          <w:szCs w:val="144"/>
          <w:u w:val="single"/>
        </w:rPr>
      </w:pPr>
    </w:p>
    <w:p w14:paraId="7576FE0D" w14:textId="3D608147" w:rsidR="00F739BE" w:rsidRPr="009E7265" w:rsidRDefault="00657D74" w:rsidP="00F739BE">
      <w:pPr>
        <w:jc w:val="center"/>
        <w:rPr>
          <w:rFonts w:ascii="Gibson Light" w:eastAsiaTheme="minorEastAsia" w:hAnsi="Gibson Light" w:cs="Arial"/>
          <w:b/>
          <w:color w:val="004C97"/>
          <w:sz w:val="52"/>
          <w:szCs w:val="200"/>
          <w:u w:val="single"/>
        </w:rPr>
      </w:pPr>
      <w:r>
        <w:rPr>
          <w:rFonts w:ascii="Gibson Light" w:eastAsiaTheme="minorEastAsia" w:hAnsi="Gibson Light" w:cs="Arial"/>
          <w:b/>
          <w:color w:val="004C97"/>
          <w:sz w:val="52"/>
          <w:szCs w:val="200"/>
          <w:u w:val="single"/>
        </w:rPr>
        <w:t>Football Victoria</w:t>
      </w:r>
    </w:p>
    <w:p w14:paraId="70FD3ED7" w14:textId="582F1F15" w:rsidR="00F739BE" w:rsidRDefault="00F739BE" w:rsidP="00F739BE">
      <w:pPr>
        <w:jc w:val="center"/>
        <w:rPr>
          <w:rFonts w:ascii="Gibson Light" w:eastAsiaTheme="minorEastAsia" w:hAnsi="Gibson Light" w:cs="Arial"/>
          <w:b/>
          <w:sz w:val="46"/>
          <w:szCs w:val="144"/>
          <w:u w:val="single"/>
        </w:rPr>
      </w:pPr>
    </w:p>
    <w:p w14:paraId="22C85C2C" w14:textId="7B84BAE7" w:rsidR="009E7265" w:rsidRDefault="009E7265" w:rsidP="00F739BE">
      <w:pPr>
        <w:jc w:val="center"/>
        <w:rPr>
          <w:rFonts w:ascii="Gibson Light" w:eastAsiaTheme="minorEastAsia" w:hAnsi="Gibson Light" w:cs="Arial"/>
          <w:b/>
          <w:sz w:val="46"/>
          <w:szCs w:val="144"/>
          <w:u w:val="single"/>
        </w:rPr>
      </w:pPr>
    </w:p>
    <w:p w14:paraId="2E033597" w14:textId="1E585273" w:rsidR="009E7265" w:rsidRPr="00F739BE" w:rsidRDefault="009E68F7" w:rsidP="00F739BE">
      <w:pPr>
        <w:jc w:val="center"/>
        <w:rPr>
          <w:rFonts w:ascii="Gibson Light" w:eastAsiaTheme="minorEastAsia" w:hAnsi="Gibson Light" w:cs="Arial"/>
          <w:b/>
          <w:sz w:val="46"/>
          <w:szCs w:val="144"/>
          <w:u w:val="single"/>
        </w:rPr>
      </w:pPr>
      <w:r>
        <w:rPr>
          <w:rFonts w:ascii="Gibson Light" w:eastAsiaTheme="minorEastAsia" w:hAnsi="Gibson Light" w:cs="Arial"/>
          <w:b/>
          <w:sz w:val="46"/>
          <w:szCs w:val="144"/>
          <w:u w:val="single"/>
        </w:rPr>
        <w:t xml:space="preserve">Melton Phoenix Football Club </w:t>
      </w:r>
    </w:p>
    <w:p w14:paraId="56454426" w14:textId="77777777" w:rsidR="00657D74" w:rsidRPr="00657D74"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Child Safety Policy</w:t>
      </w:r>
    </w:p>
    <w:p w14:paraId="3A544231" w14:textId="77777777" w:rsidR="00657D74" w:rsidRPr="00657D74"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&amp;</w:t>
      </w:r>
    </w:p>
    <w:p w14:paraId="6E5119BA" w14:textId="4D7C2A37" w:rsidR="00F739BE"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Code of Conduct</w:t>
      </w:r>
    </w:p>
    <w:p w14:paraId="45116A3B" w14:textId="48254302" w:rsidR="009E7265" w:rsidRDefault="009E7265" w:rsidP="00F739BE">
      <w:pPr>
        <w:jc w:val="center"/>
        <w:rPr>
          <w:rFonts w:ascii="Gibson Light" w:eastAsiaTheme="minorEastAsia" w:hAnsi="Gibson Light" w:cs="Arial"/>
          <w:b/>
          <w:sz w:val="46"/>
          <w:szCs w:val="144"/>
        </w:rPr>
      </w:pPr>
    </w:p>
    <w:p w14:paraId="58887AF1" w14:textId="77777777" w:rsidR="009E7265" w:rsidRDefault="009E7265" w:rsidP="00F739BE">
      <w:pPr>
        <w:jc w:val="center"/>
        <w:rPr>
          <w:rFonts w:ascii="Gibson Light" w:eastAsiaTheme="minorEastAsia" w:hAnsi="Gibson Light" w:cs="Arial"/>
          <w:b/>
          <w:sz w:val="46"/>
          <w:szCs w:val="144"/>
        </w:rPr>
      </w:pPr>
    </w:p>
    <w:p w14:paraId="2D450CDB" w14:textId="56DA04A8" w:rsidR="00F739BE" w:rsidRDefault="00533F5D" w:rsidP="00F739BE">
      <w:pPr>
        <w:jc w:val="center"/>
        <w:rPr>
          <w:rFonts w:ascii="Gibson Light" w:eastAsiaTheme="minorEastAsia" w:hAnsi="Gibson Light" w:cs="Arial"/>
          <w:bCs/>
          <w:sz w:val="28"/>
          <w:szCs w:val="32"/>
        </w:rPr>
      </w:pPr>
      <w:proofErr w:type="gramStart"/>
      <w:r>
        <w:rPr>
          <w:rFonts w:ascii="Gibson Light" w:eastAsiaTheme="minorEastAsia" w:hAnsi="Gibson Light" w:cs="Arial"/>
          <w:bCs/>
          <w:sz w:val="28"/>
          <w:szCs w:val="32"/>
        </w:rPr>
        <w:t xml:space="preserve">January </w:t>
      </w:r>
      <w:r w:rsidR="00FA5E86">
        <w:rPr>
          <w:rFonts w:ascii="Gibson Light" w:eastAsiaTheme="minorEastAsia" w:hAnsi="Gibson Light" w:cs="Arial"/>
          <w:bCs/>
          <w:sz w:val="28"/>
          <w:szCs w:val="32"/>
        </w:rPr>
        <w:t xml:space="preserve"> 202</w:t>
      </w:r>
      <w:r w:rsidR="0060282D">
        <w:rPr>
          <w:rFonts w:ascii="Gibson Light" w:eastAsiaTheme="minorEastAsia" w:hAnsi="Gibson Light" w:cs="Arial"/>
          <w:bCs/>
          <w:sz w:val="28"/>
          <w:szCs w:val="32"/>
        </w:rPr>
        <w:t>4</w:t>
      </w:r>
      <w:proofErr w:type="gramEnd"/>
    </w:p>
    <w:p w14:paraId="3641D21B" w14:textId="16261C65" w:rsidR="00F739BE" w:rsidRDefault="00F739BE" w:rsidP="00F739BE">
      <w:pPr>
        <w:jc w:val="center"/>
        <w:rPr>
          <w:rFonts w:ascii="Gibson Light" w:eastAsiaTheme="minorEastAsia" w:hAnsi="Gibson Light" w:cs="Arial"/>
          <w:bCs/>
          <w:sz w:val="28"/>
          <w:szCs w:val="32"/>
        </w:rPr>
      </w:pPr>
    </w:p>
    <w:p w14:paraId="4F1C0636" w14:textId="01273650" w:rsidR="00F739BE" w:rsidRDefault="00F739BE" w:rsidP="00F739BE">
      <w:pPr>
        <w:jc w:val="center"/>
        <w:rPr>
          <w:rFonts w:ascii="Gibson Light" w:eastAsiaTheme="minorEastAsia" w:hAnsi="Gibson Light" w:cs="Arial"/>
          <w:bCs/>
          <w:sz w:val="28"/>
          <w:szCs w:val="32"/>
        </w:rPr>
      </w:pPr>
    </w:p>
    <w:p w14:paraId="585B55BB" w14:textId="42F4C964" w:rsidR="00F739BE" w:rsidRDefault="00F739BE" w:rsidP="00F739BE">
      <w:pPr>
        <w:jc w:val="center"/>
        <w:rPr>
          <w:rFonts w:ascii="Gibson Light" w:eastAsiaTheme="minorEastAsia" w:hAnsi="Gibson Light" w:cs="Arial"/>
          <w:bCs/>
          <w:sz w:val="28"/>
          <w:szCs w:val="32"/>
        </w:rPr>
      </w:pPr>
    </w:p>
    <w:p w14:paraId="43DEDA31" w14:textId="576573F9" w:rsidR="00F739BE" w:rsidRDefault="00F739BE" w:rsidP="00F739BE">
      <w:pPr>
        <w:jc w:val="center"/>
        <w:rPr>
          <w:rFonts w:ascii="Gibson Light" w:eastAsiaTheme="minorEastAsia" w:hAnsi="Gibson Light" w:cs="Arial"/>
          <w:bCs/>
          <w:sz w:val="28"/>
          <w:szCs w:val="32"/>
        </w:rPr>
      </w:pPr>
    </w:p>
    <w:p w14:paraId="6A1F000E" w14:textId="425208CE" w:rsidR="00F739BE" w:rsidRDefault="00F739BE" w:rsidP="00F739BE">
      <w:pPr>
        <w:jc w:val="center"/>
        <w:rPr>
          <w:rFonts w:ascii="Gibson Light" w:eastAsiaTheme="minorEastAsia" w:hAnsi="Gibson Light" w:cs="Arial"/>
          <w:bCs/>
          <w:sz w:val="28"/>
          <w:szCs w:val="32"/>
        </w:rPr>
      </w:pPr>
    </w:p>
    <w:p w14:paraId="60289A01" w14:textId="10A90A08" w:rsidR="00F739BE" w:rsidRDefault="00F739BE" w:rsidP="00F739BE">
      <w:pPr>
        <w:jc w:val="center"/>
        <w:rPr>
          <w:rFonts w:ascii="Gibson Light" w:eastAsiaTheme="minorEastAsia" w:hAnsi="Gibson Light" w:cs="Arial"/>
          <w:bCs/>
          <w:sz w:val="28"/>
          <w:szCs w:val="32"/>
        </w:rPr>
      </w:pPr>
    </w:p>
    <w:p w14:paraId="3FF29D70" w14:textId="598EA4EE" w:rsidR="00F739BE" w:rsidRDefault="00F739BE" w:rsidP="00F739BE">
      <w:pPr>
        <w:jc w:val="center"/>
        <w:rPr>
          <w:rFonts w:ascii="Gibson Light" w:eastAsiaTheme="minorEastAsia" w:hAnsi="Gibson Light" w:cs="Arial"/>
          <w:bCs/>
          <w:sz w:val="28"/>
          <w:szCs w:val="32"/>
        </w:rPr>
      </w:pPr>
    </w:p>
    <w:p w14:paraId="0A24AC06" w14:textId="5D3BB5AC" w:rsidR="00F739BE" w:rsidRPr="009E7265" w:rsidRDefault="00544E85" w:rsidP="000922F4">
      <w:pPr>
        <w:pStyle w:val="Style1"/>
      </w:pPr>
      <w:bookmarkStart w:id="0" w:name="_Toc134104219"/>
      <w:r w:rsidRPr="009E7265">
        <w:lastRenderedPageBreak/>
        <w:t xml:space="preserve">1. </w:t>
      </w:r>
      <w:bookmarkEnd w:id="0"/>
      <w:r w:rsidR="00657D74">
        <w:t>CHILD SAFE POLICY</w:t>
      </w:r>
    </w:p>
    <w:p w14:paraId="36620EFD" w14:textId="5EDA3ADA" w:rsidR="00F739BE" w:rsidRDefault="00F739BE" w:rsidP="00F739BE">
      <w:pPr>
        <w:rPr>
          <w:rFonts w:ascii="Gibson Light" w:eastAsiaTheme="minorEastAsia" w:hAnsi="Gibson Light" w:cs="Arial"/>
          <w:sz w:val="20"/>
          <w:szCs w:val="20"/>
        </w:rPr>
      </w:pPr>
    </w:p>
    <w:p w14:paraId="7510A80A" w14:textId="478F3A1F"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Introduction</w:t>
      </w:r>
    </w:p>
    <w:p w14:paraId="4D2746D7" w14:textId="78692F45"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All FV football clubs are required to implement the Child Safe Standards and the mandatory reporting guidelines from the Victorian Government's amendment to the Children, Youth and Families Act 2005 (Vic) (“</w:t>
      </w:r>
      <w:r w:rsidRPr="00A14686">
        <w:rPr>
          <w:rFonts w:ascii="Gibson Light" w:eastAsiaTheme="minorEastAsia" w:hAnsi="Gibson Light" w:cs="Arial"/>
          <w:b/>
          <w:bCs/>
          <w:sz w:val="20"/>
          <w:szCs w:val="20"/>
        </w:rPr>
        <w:t>CYFA</w:t>
      </w:r>
      <w:r w:rsidRPr="00A14686">
        <w:rPr>
          <w:rFonts w:ascii="Gibson Light" w:eastAsiaTheme="minorEastAsia" w:hAnsi="Gibson Light" w:cs="Arial"/>
          <w:sz w:val="20"/>
          <w:szCs w:val="20"/>
        </w:rPr>
        <w:t>”) and the Crimes Act 1958 (Vic) (“</w:t>
      </w:r>
      <w:r w:rsidRPr="00A14686">
        <w:rPr>
          <w:rFonts w:ascii="Gibson Light" w:eastAsiaTheme="minorEastAsia" w:hAnsi="Gibson Light" w:cs="Arial"/>
          <w:b/>
          <w:bCs/>
          <w:sz w:val="20"/>
          <w:szCs w:val="20"/>
        </w:rPr>
        <w:t>Crimes Act</w:t>
      </w:r>
      <w:r w:rsidRPr="00A14686">
        <w:rPr>
          <w:rFonts w:ascii="Gibson Light" w:eastAsiaTheme="minorEastAsia" w:hAnsi="Gibson Light" w:cs="Arial"/>
          <w:sz w:val="20"/>
          <w:szCs w:val="20"/>
        </w:rPr>
        <w:t xml:space="preserve">”). </w:t>
      </w:r>
    </w:p>
    <w:p w14:paraId="5CB59046" w14:textId="78457E11" w:rsidR="00A14686" w:rsidRDefault="00FA5E86" w:rsidP="00A14686">
      <w:pPr>
        <w:ind w:left="360"/>
        <w:rPr>
          <w:rFonts w:ascii="Gibson Light" w:eastAsiaTheme="minorEastAsia" w:hAnsi="Gibson Light" w:cs="Arial"/>
          <w:sz w:val="20"/>
          <w:szCs w:val="20"/>
        </w:rPr>
      </w:pPr>
      <w:r>
        <w:rPr>
          <w:rFonts w:ascii="Gibson Light" w:eastAsiaTheme="minorEastAsia" w:hAnsi="Gibson Light" w:cs="Arial"/>
          <w:sz w:val="20"/>
          <w:szCs w:val="20"/>
        </w:rPr>
        <w:t xml:space="preserve">Melo Phoenix </w:t>
      </w:r>
      <w:r w:rsidR="00A41DF9">
        <w:rPr>
          <w:rFonts w:ascii="Gibson Light" w:eastAsiaTheme="minorEastAsia" w:hAnsi="Gibson Light" w:cs="Arial"/>
          <w:sz w:val="20"/>
          <w:szCs w:val="20"/>
        </w:rPr>
        <w:t xml:space="preserve">Football Club </w:t>
      </w:r>
      <w:r w:rsidR="00A14686" w:rsidRPr="00A14686">
        <w:rPr>
          <w:rFonts w:ascii="Gibson Light" w:eastAsiaTheme="minorEastAsia" w:hAnsi="Gibson Light" w:cs="Arial"/>
          <w:sz w:val="20"/>
          <w:szCs w:val="20"/>
        </w:rPr>
        <w:t>(the “</w:t>
      </w:r>
      <w:r w:rsidR="00A14686" w:rsidRPr="00A14686">
        <w:rPr>
          <w:rFonts w:ascii="Gibson Light" w:eastAsiaTheme="minorEastAsia" w:hAnsi="Gibson Light" w:cs="Arial"/>
          <w:b/>
          <w:bCs/>
          <w:sz w:val="20"/>
          <w:szCs w:val="20"/>
        </w:rPr>
        <w:t>Club</w:t>
      </w:r>
      <w:r w:rsidR="00A14686" w:rsidRPr="00A14686">
        <w:rPr>
          <w:rFonts w:ascii="Gibson Light" w:eastAsiaTheme="minorEastAsia" w:hAnsi="Gibson Light" w:cs="Arial"/>
          <w:sz w:val="20"/>
          <w:szCs w:val="20"/>
        </w:rPr>
        <w:t>”) is committed to promoting and protecting the safety and wellbeing of all children. We have zero tolerance for child abuse. Everyone involved at the Club is responsible for the care and protection of children and reporting information about child abuse.</w:t>
      </w:r>
    </w:p>
    <w:p w14:paraId="00266C41" w14:textId="77777777" w:rsidR="00E62679" w:rsidRDefault="00E62679" w:rsidP="00A14686">
      <w:pPr>
        <w:ind w:left="360"/>
        <w:rPr>
          <w:rFonts w:ascii="Gibson Light" w:eastAsiaTheme="minorEastAsia" w:hAnsi="Gibson Light" w:cs="Arial"/>
          <w:sz w:val="20"/>
          <w:szCs w:val="20"/>
        </w:rPr>
      </w:pPr>
    </w:p>
    <w:p w14:paraId="2E4019BE" w14:textId="598E4C29"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Purpose</w:t>
      </w:r>
    </w:p>
    <w:p w14:paraId="2E5C1C75" w14:textId="77777777"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The purpose of this Policy is to:</w:t>
      </w:r>
    </w:p>
    <w:p w14:paraId="3226C895"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work towards a Club culture of child safety</w:t>
      </w:r>
      <w:r>
        <w:rPr>
          <w:rFonts w:ascii="Gibson Light" w:eastAsiaTheme="minorEastAsia" w:hAnsi="Gibson Light" w:cs="Arial"/>
          <w:sz w:val="20"/>
          <w:szCs w:val="20"/>
        </w:rPr>
        <w:t>.</w:t>
      </w:r>
    </w:p>
    <w:p w14:paraId="3B22E7F1"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ensure that all persons are aware of their responsibilities for identifying possible occasions for child abuse and for establishing procedures for preventing such abuse and/or detecting such abuse when it occurs</w:t>
      </w:r>
      <w:r>
        <w:rPr>
          <w:rFonts w:ascii="Gibson Light" w:eastAsiaTheme="minorEastAsia" w:hAnsi="Gibson Light" w:cs="Arial"/>
          <w:sz w:val="20"/>
          <w:szCs w:val="20"/>
        </w:rPr>
        <w:t>.</w:t>
      </w:r>
    </w:p>
    <w:p w14:paraId="7A259AAE"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provide guidance on responding where a person suspects any child abuse within all Club Environments</w:t>
      </w:r>
      <w:r>
        <w:rPr>
          <w:rFonts w:ascii="Gibson Light" w:eastAsiaTheme="minorEastAsia" w:hAnsi="Gibson Light" w:cs="Arial"/>
          <w:sz w:val="20"/>
          <w:szCs w:val="20"/>
        </w:rPr>
        <w:t>.</w:t>
      </w:r>
    </w:p>
    <w:p w14:paraId="0E7D5BFA"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 xml:space="preserve">provide a clear statement to players, committee members, volunteers, </w:t>
      </w:r>
      <w:proofErr w:type="gramStart"/>
      <w:r w:rsidRPr="00A14686">
        <w:rPr>
          <w:rFonts w:ascii="Gibson Light" w:eastAsiaTheme="minorEastAsia" w:hAnsi="Gibson Light" w:cs="Arial"/>
          <w:sz w:val="20"/>
          <w:szCs w:val="20"/>
        </w:rPr>
        <w:t>employees</w:t>
      </w:r>
      <w:proofErr w:type="gramEnd"/>
      <w:r w:rsidRPr="00A14686">
        <w:rPr>
          <w:rFonts w:ascii="Gibson Light" w:eastAsiaTheme="minorEastAsia" w:hAnsi="Gibson Light" w:cs="Arial"/>
          <w:sz w:val="20"/>
          <w:szCs w:val="20"/>
        </w:rPr>
        <w:t xml:space="preserve"> and contractors forbidding any such abuse</w:t>
      </w:r>
      <w:r>
        <w:rPr>
          <w:rFonts w:ascii="Gibson Light" w:eastAsiaTheme="minorEastAsia" w:hAnsi="Gibson Light" w:cs="Arial"/>
          <w:sz w:val="20"/>
          <w:szCs w:val="20"/>
        </w:rPr>
        <w:t>.</w:t>
      </w:r>
    </w:p>
    <w:p w14:paraId="74FD8E45"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 xml:space="preserve">provide assurance that </w:t>
      </w:r>
      <w:proofErr w:type="gramStart"/>
      <w:r w:rsidRPr="00A14686">
        <w:rPr>
          <w:rFonts w:ascii="Gibson Light" w:eastAsiaTheme="minorEastAsia" w:hAnsi="Gibson Light" w:cs="Arial"/>
          <w:sz w:val="20"/>
          <w:szCs w:val="20"/>
        </w:rPr>
        <w:t>any and all</w:t>
      </w:r>
      <w:proofErr w:type="gramEnd"/>
      <w:r w:rsidRPr="00A14686">
        <w:rPr>
          <w:rFonts w:ascii="Gibson Light" w:eastAsiaTheme="minorEastAsia" w:hAnsi="Gibson Light" w:cs="Arial"/>
          <w:sz w:val="20"/>
          <w:szCs w:val="20"/>
        </w:rPr>
        <w:t xml:space="preserve"> suspected abuse will be investigated.</w:t>
      </w:r>
    </w:p>
    <w:p w14:paraId="1CB23F9A" w14:textId="689CDF6E" w:rsidR="00A14686" w:rsidRP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The FV Child Protection Guidelines, available on the FV website, has more detailed information on each of these areas.  The Club will use all reasonable endeavours to adopt and comply with those Guidelines in its recruitment practices.</w:t>
      </w:r>
    </w:p>
    <w:p w14:paraId="430CB303" w14:textId="5D13A6CB"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In addition to this Policy, the FV has produced Child Protection Guidelines which are available on the FV website.  The Club will comply with those Guidelines to aid and supplement this policy.</w:t>
      </w:r>
    </w:p>
    <w:p w14:paraId="55F2A7E4" w14:textId="77777777" w:rsidR="00E62679" w:rsidRDefault="00E62679" w:rsidP="00A14686">
      <w:pPr>
        <w:ind w:left="360"/>
        <w:rPr>
          <w:rFonts w:ascii="Gibson Light" w:eastAsiaTheme="minorEastAsia" w:hAnsi="Gibson Light" w:cs="Arial"/>
          <w:sz w:val="20"/>
          <w:szCs w:val="20"/>
        </w:rPr>
      </w:pPr>
    </w:p>
    <w:p w14:paraId="085DF146" w14:textId="77777777"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Scope</w:t>
      </w:r>
    </w:p>
    <w:p w14:paraId="3FE31ADB" w14:textId="577D16E7"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This Policy, and the attached Code of Conduct, applies to all players, committee members, volunteers, coaches, team managers, assistants, </w:t>
      </w:r>
      <w:r w:rsidR="00F52740" w:rsidRPr="00A14686">
        <w:rPr>
          <w:rFonts w:ascii="Gibson Light" w:eastAsiaTheme="minorEastAsia" w:hAnsi="Gibson Light" w:cs="Arial"/>
          <w:sz w:val="20"/>
          <w:szCs w:val="20"/>
        </w:rPr>
        <w:t>employees,</w:t>
      </w:r>
      <w:r w:rsidRPr="00A14686">
        <w:rPr>
          <w:rFonts w:ascii="Gibson Light" w:eastAsiaTheme="minorEastAsia" w:hAnsi="Gibson Light" w:cs="Arial"/>
          <w:sz w:val="20"/>
          <w:szCs w:val="20"/>
        </w:rPr>
        <w:t xml:space="preserve"> and parents of players of the Club, whether registered via M</w:t>
      </w:r>
      <w:r w:rsidR="00C40565">
        <w:rPr>
          <w:rFonts w:ascii="Gibson Light" w:eastAsiaTheme="minorEastAsia" w:hAnsi="Gibson Light" w:cs="Arial"/>
          <w:sz w:val="20"/>
          <w:szCs w:val="20"/>
        </w:rPr>
        <w:t>P</w:t>
      </w:r>
      <w:r w:rsidRPr="00A14686">
        <w:rPr>
          <w:rFonts w:ascii="Gibson Light" w:eastAsiaTheme="minorEastAsia" w:hAnsi="Gibson Light" w:cs="Arial"/>
          <w:sz w:val="20"/>
          <w:szCs w:val="20"/>
        </w:rPr>
        <w:t xml:space="preserve">FC or otherwise registered with our club. Non-registered individuals who otherwise participate in activities with or for our club are also bound to this policy by virtue of their participation in our club’s activities. </w:t>
      </w:r>
    </w:p>
    <w:p w14:paraId="35C196BC" w14:textId="27E684E6"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Breaches of this Policy or the Code of Conduct may be investigated by the Club and/or </w:t>
      </w:r>
      <w:r w:rsidR="00F52740">
        <w:rPr>
          <w:rFonts w:ascii="Gibson Light" w:eastAsiaTheme="minorEastAsia" w:hAnsi="Gibson Light" w:cs="Arial"/>
          <w:sz w:val="20"/>
          <w:szCs w:val="20"/>
        </w:rPr>
        <w:t>FV</w:t>
      </w:r>
      <w:r w:rsidR="00F52740" w:rsidRPr="00A14686">
        <w:rPr>
          <w:rFonts w:ascii="Gibson Light" w:eastAsiaTheme="minorEastAsia" w:hAnsi="Gibson Light" w:cs="Arial"/>
          <w:sz w:val="20"/>
          <w:szCs w:val="20"/>
        </w:rPr>
        <w:t xml:space="preserve"> and</w:t>
      </w:r>
      <w:r w:rsidRPr="00A14686">
        <w:rPr>
          <w:rFonts w:ascii="Gibson Light" w:eastAsiaTheme="minorEastAsia" w:hAnsi="Gibson Light" w:cs="Arial"/>
          <w:sz w:val="20"/>
          <w:szCs w:val="20"/>
        </w:rPr>
        <w:t xml:space="preserve"> may be processed by the Club as it sees fit, or in the alternative by </w:t>
      </w:r>
      <w:r w:rsidR="00F52740">
        <w:rPr>
          <w:rFonts w:ascii="Gibson Light" w:eastAsiaTheme="minorEastAsia" w:hAnsi="Gibson Light" w:cs="Arial"/>
          <w:sz w:val="20"/>
          <w:szCs w:val="20"/>
        </w:rPr>
        <w:t>F</w:t>
      </w:r>
      <w:r w:rsidR="0037467D">
        <w:rPr>
          <w:rFonts w:ascii="Gibson Light" w:eastAsiaTheme="minorEastAsia" w:hAnsi="Gibson Light" w:cs="Arial"/>
          <w:sz w:val="20"/>
          <w:szCs w:val="20"/>
        </w:rPr>
        <w:t xml:space="preserve">ootball </w:t>
      </w:r>
      <w:r w:rsidR="00F52740">
        <w:rPr>
          <w:rFonts w:ascii="Gibson Light" w:eastAsiaTheme="minorEastAsia" w:hAnsi="Gibson Light" w:cs="Arial"/>
          <w:sz w:val="20"/>
          <w:szCs w:val="20"/>
        </w:rPr>
        <w:t>V</w:t>
      </w:r>
      <w:r w:rsidR="0037467D">
        <w:rPr>
          <w:rFonts w:ascii="Gibson Light" w:eastAsiaTheme="minorEastAsia" w:hAnsi="Gibson Light" w:cs="Arial"/>
          <w:sz w:val="20"/>
          <w:szCs w:val="20"/>
        </w:rPr>
        <w:t>ictoria</w:t>
      </w:r>
      <w:r w:rsidRPr="00A14686">
        <w:rPr>
          <w:rFonts w:ascii="Gibson Light" w:eastAsiaTheme="minorEastAsia" w:hAnsi="Gibson Light" w:cs="Arial"/>
          <w:sz w:val="20"/>
          <w:szCs w:val="20"/>
        </w:rPr>
        <w:t xml:space="preserve"> as Misconduct in accordance with the </w:t>
      </w:r>
      <w:r w:rsidR="00F52740">
        <w:rPr>
          <w:rFonts w:ascii="Gibson Light" w:eastAsiaTheme="minorEastAsia" w:hAnsi="Gibson Light" w:cs="Arial"/>
          <w:sz w:val="20"/>
          <w:szCs w:val="20"/>
        </w:rPr>
        <w:t>FV</w:t>
      </w:r>
      <w:r w:rsidRPr="00A14686">
        <w:rPr>
          <w:rFonts w:ascii="Gibson Light" w:eastAsiaTheme="minorEastAsia" w:hAnsi="Gibson Light" w:cs="Arial"/>
          <w:sz w:val="20"/>
          <w:szCs w:val="20"/>
        </w:rPr>
        <w:t xml:space="preserve"> GDT.</w:t>
      </w:r>
    </w:p>
    <w:p w14:paraId="31DC2B30" w14:textId="77777777" w:rsidR="00E62679" w:rsidRDefault="00E62679" w:rsidP="00A14686">
      <w:pPr>
        <w:ind w:left="360"/>
        <w:rPr>
          <w:rFonts w:ascii="Gibson Light" w:eastAsiaTheme="minorEastAsia" w:hAnsi="Gibson Light" w:cs="Arial"/>
          <w:sz w:val="20"/>
          <w:szCs w:val="20"/>
        </w:rPr>
      </w:pPr>
    </w:p>
    <w:p w14:paraId="5ADBD77C" w14:textId="59C56483"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Guiding Principles</w:t>
      </w:r>
    </w:p>
    <w:p w14:paraId="108297E2" w14:textId="77777777"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This Policy is based on the following principles:</w:t>
      </w:r>
    </w:p>
    <w:p w14:paraId="43FA9AF0"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Club has zero tolerance for child abuse</w:t>
      </w:r>
      <w:r>
        <w:rPr>
          <w:rFonts w:ascii="Gibson Light" w:eastAsiaTheme="minorEastAsia" w:hAnsi="Gibson Light" w:cs="Arial"/>
          <w:sz w:val="20"/>
          <w:szCs w:val="20"/>
        </w:rPr>
        <w:t>.</w:t>
      </w:r>
    </w:p>
    <w:p w14:paraId="2781D6DF"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best interests of the child are paramount</w:t>
      </w:r>
      <w:r>
        <w:rPr>
          <w:rFonts w:ascii="Gibson Light" w:eastAsiaTheme="minorEastAsia" w:hAnsi="Gibson Light" w:cs="Arial"/>
          <w:sz w:val="20"/>
          <w:szCs w:val="20"/>
        </w:rPr>
        <w:t>.</w:t>
      </w:r>
    </w:p>
    <w:p w14:paraId="599F5ED4"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child protection is a shared responsibility</w:t>
      </w:r>
      <w:r>
        <w:rPr>
          <w:rFonts w:ascii="Gibson Light" w:eastAsiaTheme="minorEastAsia" w:hAnsi="Gibson Light" w:cs="Arial"/>
          <w:sz w:val="20"/>
          <w:szCs w:val="20"/>
        </w:rPr>
        <w:t>.</w:t>
      </w:r>
    </w:p>
    <w:p w14:paraId="410B0166"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 xml:space="preserve">all children have a right to feel safe and be safe when they play </w:t>
      </w:r>
      <w:proofErr w:type="gramStart"/>
      <w:r w:rsidRPr="00A14686">
        <w:rPr>
          <w:rFonts w:ascii="Gibson Light" w:eastAsiaTheme="minorEastAsia" w:hAnsi="Gibson Light" w:cs="Arial"/>
          <w:sz w:val="20"/>
          <w:szCs w:val="20"/>
        </w:rPr>
        <w:t>football, and</w:t>
      </w:r>
      <w:proofErr w:type="gramEnd"/>
      <w:r w:rsidRPr="00A14686">
        <w:rPr>
          <w:rFonts w:ascii="Gibson Light" w:eastAsiaTheme="minorEastAsia" w:hAnsi="Gibson Light" w:cs="Arial"/>
          <w:sz w:val="20"/>
          <w:szCs w:val="20"/>
        </w:rPr>
        <w:t xml:space="preserve"> have equal rights to protection from abuse</w:t>
      </w:r>
      <w:r>
        <w:rPr>
          <w:rFonts w:ascii="Gibson Light" w:eastAsiaTheme="minorEastAsia" w:hAnsi="Gibson Light" w:cs="Arial"/>
          <w:sz w:val="20"/>
          <w:szCs w:val="20"/>
        </w:rPr>
        <w:t>.</w:t>
      </w:r>
    </w:p>
    <w:p w14:paraId="6F541B26"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Club will consider the opinions of players and use their opinions to develop child protection policies and procedures</w:t>
      </w:r>
      <w:r>
        <w:rPr>
          <w:rFonts w:ascii="Gibson Light" w:eastAsiaTheme="minorEastAsia" w:hAnsi="Gibson Light" w:cs="Arial"/>
          <w:sz w:val="20"/>
          <w:szCs w:val="20"/>
        </w:rPr>
        <w:t>.</w:t>
      </w:r>
    </w:p>
    <w:p w14:paraId="3EF54375"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lastRenderedPageBreak/>
        <w:t>the Club is committed to the diversity and cultural safety of all children, including (but not limited to) the needs of Aboriginal and Torres Strait Islander children, minors from culturally and linguistically diverse backgrounds, minors with disabilities, and make reasonable efforts to accommodate these matters</w:t>
      </w:r>
      <w:r>
        <w:rPr>
          <w:rFonts w:ascii="Gibson Light" w:eastAsiaTheme="minorEastAsia" w:hAnsi="Gibson Light" w:cs="Arial"/>
          <w:sz w:val="20"/>
          <w:szCs w:val="20"/>
        </w:rPr>
        <w:t>.</w:t>
      </w:r>
    </w:p>
    <w:p w14:paraId="04ADCCE3" w14:textId="6229ACAE"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 xml:space="preserve">everyone covered by the Policy must comply with, and is bound to, the Club’s Child Safety Code of Conduct </w:t>
      </w:r>
      <w:proofErr w:type="gramStart"/>
      <w:r w:rsidRPr="00A14686">
        <w:rPr>
          <w:rFonts w:ascii="Gibson Light" w:eastAsiaTheme="minorEastAsia" w:hAnsi="Gibson Light" w:cs="Arial"/>
          <w:sz w:val="20"/>
          <w:szCs w:val="20"/>
        </w:rPr>
        <w:t>at all times</w:t>
      </w:r>
      <w:proofErr w:type="gramEnd"/>
      <w:r w:rsidRPr="00A14686">
        <w:rPr>
          <w:rFonts w:ascii="Gibson Light" w:eastAsiaTheme="minorEastAsia" w:hAnsi="Gibson Light" w:cs="Arial"/>
          <w:sz w:val="20"/>
          <w:szCs w:val="20"/>
        </w:rPr>
        <w:t xml:space="preserve"> (Attachment 1).</w:t>
      </w:r>
    </w:p>
    <w:p w14:paraId="73D26C7E" w14:textId="1A999016" w:rsidR="00A14686" w:rsidRDefault="00A14686" w:rsidP="00A14686">
      <w:pPr>
        <w:rPr>
          <w:rFonts w:ascii="Gibson Light" w:eastAsiaTheme="minorEastAsia" w:hAnsi="Gibson Light" w:cs="Arial"/>
          <w:sz w:val="20"/>
          <w:szCs w:val="20"/>
        </w:rPr>
      </w:pPr>
    </w:p>
    <w:p w14:paraId="10395B29" w14:textId="78EF79C7"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Role of Child Protection Officers the Committee</w:t>
      </w:r>
    </w:p>
    <w:p w14:paraId="67CD747B" w14:textId="3683E844"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The Club’s Committee is responsible for ensuring that policies are reviewed and updated, and that training exists for committee members, volunteers, coaches, team managers, assistants and employees on child protection matters. The Committee is also responsible for identifying and managing risk in relation to child safety. </w:t>
      </w:r>
    </w:p>
    <w:p w14:paraId="161FB118" w14:textId="66719F7C"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Child Protection Officers (CPOs) are available to listen, discuss and clarify issues confronting individuals in our Club.  Players, members, employees, volunteers, and committee members can all speak with a CPO if they have concerns in relation to child abuse. The CPOs will make reports on behalf of the Club and ensure that adequate records are maintained. The Club CPOs will be listed on our club website and identified to all children and parents at the club.</w:t>
      </w:r>
    </w:p>
    <w:p w14:paraId="30004A17" w14:textId="77777777" w:rsidR="00E62679" w:rsidRDefault="00E62679" w:rsidP="00A14686">
      <w:pPr>
        <w:ind w:left="360"/>
        <w:rPr>
          <w:rFonts w:ascii="Gibson Light" w:eastAsiaTheme="minorEastAsia" w:hAnsi="Gibson Light" w:cs="Arial"/>
          <w:sz w:val="20"/>
          <w:szCs w:val="20"/>
        </w:rPr>
      </w:pPr>
    </w:p>
    <w:p w14:paraId="744D63AD" w14:textId="10FEF432" w:rsidR="00A14686"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Recognizing child abuse</w:t>
      </w:r>
    </w:p>
    <w:p w14:paraId="4D81A366"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Child abuse includes:</w:t>
      </w:r>
    </w:p>
    <w:p w14:paraId="56754F47" w14:textId="77777777" w:rsid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any act committed against a child involving</w:t>
      </w:r>
      <w:r>
        <w:rPr>
          <w:rFonts w:ascii="Gibson Light" w:eastAsiaTheme="minorEastAsia" w:hAnsi="Gibson Light" w:cs="Arial"/>
          <w:sz w:val="20"/>
          <w:szCs w:val="20"/>
        </w:rPr>
        <w:t>:</w:t>
      </w:r>
    </w:p>
    <w:p w14:paraId="530BDC00" w14:textId="0B0FA64B"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 sexual offence</w:t>
      </w:r>
      <w:r>
        <w:rPr>
          <w:rFonts w:ascii="Gibson Light" w:eastAsiaTheme="minorEastAsia" w:hAnsi="Gibson Light" w:cs="Arial"/>
          <w:sz w:val="20"/>
          <w:szCs w:val="20"/>
        </w:rPr>
        <w:t>; or</w:t>
      </w:r>
    </w:p>
    <w:p w14:paraId="6BE29C6C"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an offence under section 498(2) of the Crimes Act (grooming); or</w:t>
      </w:r>
    </w:p>
    <w:p w14:paraId="03814E0C" w14:textId="77777777" w:rsid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the infliction, on a child, of</w:t>
      </w:r>
      <w:r>
        <w:rPr>
          <w:rFonts w:ascii="Gibson Light" w:eastAsiaTheme="minorEastAsia" w:hAnsi="Gibson Light" w:cs="Arial"/>
          <w:sz w:val="20"/>
          <w:szCs w:val="20"/>
        </w:rPr>
        <w:t>:</w:t>
      </w:r>
    </w:p>
    <w:p w14:paraId="624116DC"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physical violence; or</w:t>
      </w:r>
    </w:p>
    <w:p w14:paraId="517D3D01"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serious emotional or psychological harm; or</w:t>
      </w:r>
    </w:p>
    <w:p w14:paraId="24D55A45" w14:textId="4F8F8F67" w:rsidR="00E62679" w:rsidRP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serious neglect of a child.</w:t>
      </w:r>
    </w:p>
    <w:p w14:paraId="6034D991" w14:textId="1627195E"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For the purposes of this policy “Child” (or minor) means a person who participates at the Club under the age of 18 years, unless otherwise stated under the law applicable to the child.</w:t>
      </w:r>
    </w:p>
    <w:p w14:paraId="7504E9C9" w14:textId="77777777" w:rsidR="00E62679" w:rsidRDefault="00E62679" w:rsidP="00E62679">
      <w:pPr>
        <w:ind w:left="360"/>
        <w:rPr>
          <w:rFonts w:ascii="Gibson Light" w:eastAsiaTheme="minorEastAsia" w:hAnsi="Gibson Light" w:cs="Arial"/>
          <w:sz w:val="20"/>
          <w:szCs w:val="20"/>
        </w:rPr>
      </w:pPr>
    </w:p>
    <w:p w14:paraId="3D746973" w14:textId="6F0D6B77"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Reporting obligations</w:t>
      </w:r>
    </w:p>
    <w:p w14:paraId="5C9942DE" w14:textId="77777777" w:rsid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Mandatory reporting</w:t>
      </w:r>
    </w:p>
    <w:p w14:paraId="5C34F13B" w14:textId="77777777" w:rsidR="00E62679" w:rsidRPr="00E62679" w:rsidRDefault="00E62679" w:rsidP="00F52740">
      <w:pPr>
        <w:pStyle w:val="ListParagraph"/>
        <w:numPr>
          <w:ilvl w:val="0"/>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Under the Crimes Act, all persons have a legal obligation to inform police as soon as practicable where they have a reasonable belief that a sexual offence has been committed in Victoria against a child (under the age of 16 years) by another person (of or over the age of 18 years).</w:t>
      </w:r>
    </w:p>
    <w:p w14:paraId="44345882" w14:textId="77777777" w:rsidR="00E62679" w:rsidRPr="00E62679" w:rsidRDefault="00E62679" w:rsidP="00F52740">
      <w:pPr>
        <w:pStyle w:val="ListParagraph"/>
        <w:numPr>
          <w:ilvl w:val="0"/>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This legal obligation above is subject to a person having a reasonable excuse for not reporting. A person will have a “reasonable excuse” to not report if that person:</w:t>
      </w:r>
    </w:p>
    <w:p w14:paraId="741EC19F" w14:textId="77777777" w:rsidR="00E62679" w:rsidRPr="00E62679" w:rsidRDefault="00E62679" w:rsidP="00F52740">
      <w:pPr>
        <w:pStyle w:val="ListParagraph"/>
        <w:numPr>
          <w:ilvl w:val="1"/>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fears for the safety of any person (other than the alleged perpetrator of the offence) if they were to disclose the information to police, or </w:t>
      </w:r>
    </w:p>
    <w:p w14:paraId="32081CA3" w14:textId="77777777" w:rsidR="00E62679" w:rsidRPr="00E62679" w:rsidRDefault="00E62679" w:rsidP="00F52740">
      <w:pPr>
        <w:pStyle w:val="ListParagraph"/>
        <w:numPr>
          <w:ilvl w:val="1"/>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believes on reasonable grounds that the information has already been disclosed to police and they have no further information.</w:t>
      </w:r>
    </w:p>
    <w:p w14:paraId="2F1C83EA" w14:textId="0A13C44C"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The Club supports and encourages committee members, employees or volunteers, </w:t>
      </w:r>
      <w:proofErr w:type="gramStart"/>
      <w:r w:rsidRPr="00E62679">
        <w:rPr>
          <w:rFonts w:ascii="Gibson Light" w:eastAsiaTheme="minorEastAsia" w:hAnsi="Gibson Light" w:cs="Arial"/>
          <w:sz w:val="20"/>
          <w:szCs w:val="20"/>
        </w:rPr>
        <w:t>coaches</w:t>
      </w:r>
      <w:proofErr w:type="gramEnd"/>
      <w:r w:rsidRPr="00E62679">
        <w:rPr>
          <w:rFonts w:ascii="Gibson Light" w:eastAsiaTheme="minorEastAsia" w:hAnsi="Gibson Light" w:cs="Arial"/>
          <w:sz w:val="20"/>
          <w:szCs w:val="20"/>
        </w:rPr>
        <w:t xml:space="preserve"> or team managers to make a report to the police if they form a belief on reasonable grounds that a child is in need of protection, or they are concerned about the safety, health or wellbeing of a child. Where a report is made to the police or </w:t>
      </w:r>
      <w:r w:rsidR="00CC1AE8">
        <w:rPr>
          <w:rFonts w:ascii="Gibson Light" w:eastAsiaTheme="minorEastAsia" w:hAnsi="Gibson Light" w:cs="Arial"/>
          <w:sz w:val="20"/>
          <w:szCs w:val="20"/>
        </w:rPr>
        <w:t>DFFH</w:t>
      </w:r>
      <w:r w:rsidRPr="00E62679">
        <w:rPr>
          <w:rFonts w:ascii="Gibson Light" w:eastAsiaTheme="minorEastAsia" w:hAnsi="Gibson Light" w:cs="Arial"/>
          <w:sz w:val="20"/>
          <w:szCs w:val="20"/>
        </w:rPr>
        <w:t>, we ask the individual to also advise the Club.</w:t>
      </w:r>
    </w:p>
    <w:p w14:paraId="795F6D53" w14:textId="77777777"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Any committee member, employee or volunteer, coach or team manager that makes a report in good faith in accordance with their reporting obligations will be supported by the Club and will not be penalised. </w:t>
      </w:r>
    </w:p>
    <w:p w14:paraId="5990C568" w14:textId="30B156B8"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lastRenderedPageBreak/>
        <w:t xml:space="preserve">If a committee member, employee or volunteer, coach or team manager is uncertain as to whether they should make a report to an external authority in relation to the safety of a child, they must speak to the CPO (or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for guidance and information. Ultimately, it is a personal decision of the committee member, employee or volunteer employee or coach or team manager whether they choose to make a report to an external authority or not. </w:t>
      </w:r>
    </w:p>
    <w:p w14:paraId="77E81A2C" w14:textId="08A914D4"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If an allegation is made against a committee member, employee or volunteer, coach or team manager, the CPO will follow the reporting procedure and take all steps to ensure that safety of the child is paramount. </w:t>
      </w:r>
    </w:p>
    <w:p w14:paraId="1E40F463" w14:textId="7596A230"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 xml:space="preserve">Voluntary reporting </w:t>
      </w:r>
    </w:p>
    <w:p w14:paraId="70E0AE49" w14:textId="48F52021"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In addition to the mandatory reporting obligations above, any person who believes on reasonable grounds that a child </w:t>
      </w:r>
      <w:proofErr w:type="gramStart"/>
      <w:r w:rsidRPr="00E62679">
        <w:rPr>
          <w:rFonts w:ascii="Gibson Light" w:eastAsiaTheme="minorEastAsia" w:hAnsi="Gibson Light" w:cs="Arial"/>
          <w:sz w:val="20"/>
          <w:szCs w:val="20"/>
        </w:rPr>
        <w:t>is in need of</w:t>
      </w:r>
      <w:proofErr w:type="gramEnd"/>
      <w:r w:rsidRPr="00E62679">
        <w:rPr>
          <w:rFonts w:ascii="Gibson Light" w:eastAsiaTheme="minorEastAsia" w:hAnsi="Gibson Light" w:cs="Arial"/>
          <w:sz w:val="20"/>
          <w:szCs w:val="20"/>
        </w:rPr>
        <w:t xml:space="preserve"> protection from child abuse, may disclose that information to the police.  The Club encourages all persons to speak with the CPO (or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for guidance or support with addressing such concerns.</w:t>
      </w:r>
    </w:p>
    <w:p w14:paraId="17396715"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What are “Reasonable grounds for belief”?</w:t>
      </w:r>
    </w:p>
    <w:p w14:paraId="103445C2"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You have “reasonable grounds” to notify when:</w:t>
      </w:r>
    </w:p>
    <w:p w14:paraId="3EF5D06E"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a minor tells you that he/she has been physically or sexually </w:t>
      </w:r>
      <w:proofErr w:type="gramStart"/>
      <w:r w:rsidRPr="00E62679">
        <w:rPr>
          <w:rFonts w:ascii="Gibson Light" w:eastAsiaTheme="minorEastAsia" w:hAnsi="Gibson Light" w:cs="Arial"/>
          <w:sz w:val="20"/>
          <w:szCs w:val="20"/>
        </w:rPr>
        <w:t>abused;</w:t>
      </w:r>
      <w:proofErr w:type="gramEnd"/>
    </w:p>
    <w:p w14:paraId="0A3F3183"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a </w:t>
      </w:r>
      <w:proofErr w:type="gramStart"/>
      <w:r w:rsidRPr="00E62679">
        <w:rPr>
          <w:rFonts w:ascii="Gibson Light" w:eastAsiaTheme="minorEastAsia" w:hAnsi="Gibson Light" w:cs="Arial"/>
          <w:sz w:val="20"/>
          <w:szCs w:val="20"/>
        </w:rPr>
        <w:t>minor states</w:t>
      </w:r>
      <w:proofErr w:type="gramEnd"/>
      <w:r w:rsidRPr="00E62679">
        <w:rPr>
          <w:rFonts w:ascii="Gibson Light" w:eastAsiaTheme="minorEastAsia" w:hAnsi="Gibson Light" w:cs="Arial"/>
          <w:sz w:val="20"/>
          <w:szCs w:val="20"/>
        </w:rPr>
        <w:t xml:space="preserve"> that they know someone who has been physically or sexually abused (sometimes the minor may be talking about themselves);</w:t>
      </w:r>
    </w:p>
    <w:p w14:paraId="318CFBEA"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someone else, such as a relative, friend, acquaintance or sibling of the minor, tells you that a child has been </w:t>
      </w:r>
      <w:proofErr w:type="gramStart"/>
      <w:r w:rsidRPr="00E62679">
        <w:rPr>
          <w:rFonts w:ascii="Gibson Light" w:eastAsiaTheme="minorEastAsia" w:hAnsi="Gibson Light" w:cs="Arial"/>
          <w:sz w:val="20"/>
          <w:szCs w:val="20"/>
        </w:rPr>
        <w:t>abused;</w:t>
      </w:r>
      <w:proofErr w:type="gramEnd"/>
    </w:p>
    <w:p w14:paraId="4C9F0956"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your observations of the minor’s behaviour or knowledge of children lead you to believe that the child has been abused; or</w:t>
      </w:r>
    </w:p>
    <w:p w14:paraId="1DEC55B0" w14:textId="78A77E23" w:rsidR="00E62679" w:rsidRP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you observe physical signs or indicators of abuse (e.g. bruises, cuts etc.).</w:t>
      </w:r>
    </w:p>
    <w:p w14:paraId="4619A7F3" w14:textId="5889BE87"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encourages reporting where you hold a concern about the safety of a minor.</w:t>
      </w:r>
    </w:p>
    <w:p w14:paraId="375F1A49" w14:textId="77777777" w:rsidR="00E62679" w:rsidRDefault="00E62679" w:rsidP="00E62679">
      <w:pPr>
        <w:ind w:left="360"/>
        <w:rPr>
          <w:rFonts w:ascii="Gibson Light" w:eastAsiaTheme="minorEastAsia" w:hAnsi="Gibson Light" w:cs="Arial"/>
          <w:sz w:val="20"/>
          <w:szCs w:val="20"/>
        </w:rPr>
      </w:pPr>
    </w:p>
    <w:p w14:paraId="51AC22BB" w14:textId="7DF5BDB1"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Prevention</w:t>
      </w:r>
    </w:p>
    <w:p w14:paraId="08DFE31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Risk Management</w:t>
      </w:r>
    </w:p>
    <w:p w14:paraId="1018B2E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will ensure that child safety is a part of its overall risk management approach. </w:t>
      </w:r>
    </w:p>
    <w:p w14:paraId="7430F978" w14:textId="77777777"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As part of its risk management strategy and practices, the Club will monitor and evaluate the effectiveness of the implementation of its risk controls. The Club will ensure that appropriate training is conducted for:</w:t>
      </w:r>
    </w:p>
    <w:p w14:paraId="15E9DACC" w14:textId="77777777" w:rsid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Committee members</w:t>
      </w:r>
    </w:p>
    <w:p w14:paraId="6117D911" w14:textId="77777777" w:rsid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Coaches, team managers and volunteers; and</w:t>
      </w:r>
    </w:p>
    <w:p w14:paraId="56670DEF" w14:textId="28019E04" w:rsidR="00E62679" w:rsidRP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Employees.</w:t>
      </w:r>
    </w:p>
    <w:p w14:paraId="4A8E73F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Information will be provided to players (or for players such as </w:t>
      </w:r>
      <w:proofErr w:type="spellStart"/>
      <w:r w:rsidRPr="00E62679">
        <w:rPr>
          <w:rFonts w:ascii="Gibson Light" w:eastAsiaTheme="minorEastAsia" w:hAnsi="Gibson Light" w:cs="Arial"/>
          <w:sz w:val="20"/>
          <w:szCs w:val="20"/>
        </w:rPr>
        <w:t>Miniroos</w:t>
      </w:r>
      <w:proofErr w:type="spellEnd"/>
      <w:r w:rsidRPr="00E62679">
        <w:rPr>
          <w:rFonts w:ascii="Gibson Light" w:eastAsiaTheme="minorEastAsia" w:hAnsi="Gibson Light" w:cs="Arial"/>
          <w:sz w:val="20"/>
          <w:szCs w:val="20"/>
        </w:rPr>
        <w:t xml:space="preserve"> and Junior teams) to their parents/carers, about child safety. </w:t>
      </w:r>
    </w:p>
    <w:p w14:paraId="5604E63C"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will also ensure that all committee members, volunteers, coaches, team managers, and employees are provided with ongoing supervision and support such that their performance is developed and enhanced to promote the establishment and maintenance of a child-safe environment.</w:t>
      </w:r>
    </w:p>
    <w:p w14:paraId="15017B85"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Communication</w:t>
      </w:r>
    </w:p>
    <w:p w14:paraId="577B1BA5" w14:textId="6C177CF5"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is pro-active </w:t>
      </w:r>
      <w:proofErr w:type="gramStart"/>
      <w:r w:rsidRPr="00E62679">
        <w:rPr>
          <w:rFonts w:ascii="Gibson Light" w:eastAsiaTheme="minorEastAsia" w:hAnsi="Gibson Light" w:cs="Arial"/>
          <w:sz w:val="20"/>
          <w:szCs w:val="20"/>
        </w:rPr>
        <w:t>in the area of</w:t>
      </w:r>
      <w:proofErr w:type="gramEnd"/>
      <w:r w:rsidRPr="00E62679">
        <w:rPr>
          <w:rFonts w:ascii="Gibson Light" w:eastAsiaTheme="minorEastAsia" w:hAnsi="Gibson Light" w:cs="Arial"/>
          <w:sz w:val="20"/>
          <w:szCs w:val="20"/>
        </w:rPr>
        <w:t xml:space="preserve"> prevention and will communicate the Child Protection Policy, Procedure and Code of Conduct in the manner below.</w:t>
      </w:r>
    </w:p>
    <w:p w14:paraId="5C21ABD4" w14:textId="77777777" w:rsidR="00F52740" w:rsidRDefault="00F52740" w:rsidP="00E62679">
      <w:pPr>
        <w:ind w:left="360"/>
        <w:rPr>
          <w:rFonts w:ascii="Gibson Light" w:eastAsiaTheme="minorEastAsia" w:hAnsi="Gibson Light" w:cs="Arial"/>
          <w:sz w:val="20"/>
          <w:szCs w:val="20"/>
        </w:rPr>
      </w:pPr>
    </w:p>
    <w:tbl>
      <w:tblPr>
        <w:tblStyle w:val="TableGrid"/>
        <w:tblW w:w="0" w:type="auto"/>
        <w:tblInd w:w="360" w:type="dxa"/>
        <w:tblLook w:val="04A0" w:firstRow="1" w:lastRow="0" w:firstColumn="1" w:lastColumn="0" w:noHBand="0" w:noVBand="1"/>
      </w:tblPr>
      <w:tblGrid>
        <w:gridCol w:w="3343"/>
        <w:gridCol w:w="3334"/>
        <w:gridCol w:w="3419"/>
      </w:tblGrid>
      <w:tr w:rsidR="00E62679" w14:paraId="7B506A63" w14:textId="77777777" w:rsidTr="00E62679">
        <w:tc>
          <w:tcPr>
            <w:tcW w:w="3485" w:type="dxa"/>
          </w:tcPr>
          <w:p w14:paraId="27C25BEA" w14:textId="2E1F3C61"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lastRenderedPageBreak/>
              <w:t>PLAYERS</w:t>
            </w:r>
          </w:p>
        </w:tc>
        <w:tc>
          <w:tcPr>
            <w:tcW w:w="3485" w:type="dxa"/>
          </w:tcPr>
          <w:p w14:paraId="664CF709" w14:textId="17AF4485"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PARENTS, GUARDIANS, COMMUNITY, SPONSORS, PARTNERS</w:t>
            </w:r>
          </w:p>
        </w:tc>
        <w:tc>
          <w:tcPr>
            <w:tcW w:w="3486" w:type="dxa"/>
          </w:tcPr>
          <w:p w14:paraId="31AE005B" w14:textId="26E4646A"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COMMITTEEE MEMBERS, COACHES, MANAGERS, EMPLOYEES, VOLUNTEERS</w:t>
            </w:r>
          </w:p>
        </w:tc>
      </w:tr>
      <w:tr w:rsidR="00E62679" w14:paraId="58216E38" w14:textId="77777777" w:rsidTr="00E62679">
        <w:tc>
          <w:tcPr>
            <w:tcW w:w="3485" w:type="dxa"/>
          </w:tcPr>
          <w:p w14:paraId="42E4EA12"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Conditions of becoming a member</w:t>
            </w:r>
          </w:p>
          <w:p w14:paraId="77A3D350"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4F93DF6C" w14:textId="77777777" w:rsidR="00E62679" w:rsidRDefault="00E16C64"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 xml:space="preserve">Facebook Page </w:t>
            </w:r>
          </w:p>
          <w:p w14:paraId="4DD81BC7" w14:textId="77777777" w:rsidR="00E16C64" w:rsidRDefault="00E16C64"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Instagram Page</w:t>
            </w:r>
          </w:p>
          <w:p w14:paraId="570E552B" w14:textId="7FF1C0B1" w:rsidR="007D0A44" w:rsidRPr="00E62679" w:rsidRDefault="007D0A44"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 xml:space="preserve">Parent information </w:t>
            </w:r>
            <w:r w:rsidR="00991978">
              <w:rPr>
                <w:rFonts w:ascii="Gibson Light" w:eastAsiaTheme="minorEastAsia" w:hAnsi="Gibson Light" w:cs="Arial"/>
                <w:sz w:val="20"/>
                <w:szCs w:val="20"/>
              </w:rPr>
              <w:t>handbook</w:t>
            </w:r>
          </w:p>
        </w:tc>
        <w:tc>
          <w:tcPr>
            <w:tcW w:w="3485" w:type="dxa"/>
          </w:tcPr>
          <w:p w14:paraId="6450D0D1"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Conditions of becoming a member (Parents will receive a hard and electronic copy)</w:t>
            </w:r>
          </w:p>
          <w:p w14:paraId="684C383A"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5BE6408A" w14:textId="59815188" w:rsidR="00E62679" w:rsidRPr="00E62679" w:rsidRDefault="004A1D4F"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 xml:space="preserve">Social Media Platforms </w:t>
            </w:r>
            <w:proofErr w:type="spellStart"/>
            <w:r w:rsidR="005C0757">
              <w:rPr>
                <w:rFonts w:ascii="Gibson Light" w:eastAsiaTheme="minorEastAsia" w:hAnsi="Gibson Light" w:cs="Arial"/>
                <w:sz w:val="20"/>
                <w:szCs w:val="20"/>
              </w:rPr>
              <w:t>ie</w:t>
            </w:r>
            <w:proofErr w:type="spellEnd"/>
            <w:r w:rsidR="005C0757">
              <w:rPr>
                <w:rFonts w:ascii="Gibson Light" w:eastAsiaTheme="minorEastAsia" w:hAnsi="Gibson Light" w:cs="Arial"/>
                <w:sz w:val="20"/>
                <w:szCs w:val="20"/>
              </w:rPr>
              <w:t xml:space="preserve">: Facebook and Instagram </w:t>
            </w:r>
          </w:p>
        </w:tc>
        <w:tc>
          <w:tcPr>
            <w:tcW w:w="3486" w:type="dxa"/>
          </w:tcPr>
          <w:p w14:paraId="7FFFA203"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4B8FCDD3" w14:textId="2A1223F5" w:rsidR="00E62679" w:rsidRDefault="00E62679" w:rsidP="001A372F">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Letters of appointment/ contracts/agreements</w:t>
            </w:r>
          </w:p>
          <w:p w14:paraId="5F4FCA66" w14:textId="14373B0D" w:rsidR="001A372F" w:rsidRDefault="001A372F" w:rsidP="001A372F">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 xml:space="preserve">Induction training </w:t>
            </w:r>
            <w:r w:rsidR="00F62965">
              <w:rPr>
                <w:rFonts w:ascii="Gibson Light" w:eastAsiaTheme="minorEastAsia" w:hAnsi="Gibson Light" w:cs="Arial"/>
                <w:sz w:val="20"/>
                <w:szCs w:val="20"/>
              </w:rPr>
              <w:t>i</w:t>
            </w:r>
            <w:r>
              <w:rPr>
                <w:rFonts w:ascii="Gibson Light" w:eastAsiaTheme="minorEastAsia" w:hAnsi="Gibson Light" w:cs="Arial"/>
                <w:sz w:val="20"/>
                <w:szCs w:val="20"/>
              </w:rPr>
              <w:t xml:space="preserve">n relation to club policies and procedures </w:t>
            </w:r>
          </w:p>
          <w:p w14:paraId="08150A61" w14:textId="2CBBDF23" w:rsidR="005C0757" w:rsidRPr="001A372F" w:rsidRDefault="005C0757" w:rsidP="001A372F">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Coaches Training through Football Victoria.</w:t>
            </w:r>
          </w:p>
          <w:p w14:paraId="2B46D9E2" w14:textId="479A4221" w:rsidR="00E62679" w:rsidRP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Annual Training Session</w:t>
            </w:r>
            <w:r w:rsidR="00991978">
              <w:rPr>
                <w:rFonts w:ascii="Gibson Light" w:eastAsiaTheme="minorEastAsia" w:hAnsi="Gibson Light" w:cs="Arial"/>
                <w:sz w:val="20"/>
                <w:szCs w:val="20"/>
              </w:rPr>
              <w:t xml:space="preserve"> - I relation to child safety standards. To be run by the member protection officer/ CPO. </w:t>
            </w:r>
          </w:p>
        </w:tc>
      </w:tr>
    </w:tbl>
    <w:p w14:paraId="5BB0A8AC" w14:textId="72A58AC0" w:rsidR="00E62679" w:rsidRDefault="00E62679" w:rsidP="00E62679">
      <w:pPr>
        <w:ind w:left="360"/>
        <w:rPr>
          <w:rFonts w:ascii="Gibson Light" w:eastAsiaTheme="minorEastAsia" w:hAnsi="Gibson Light" w:cs="Arial"/>
          <w:sz w:val="20"/>
          <w:szCs w:val="20"/>
        </w:rPr>
      </w:pPr>
    </w:p>
    <w:p w14:paraId="0D86B973" w14:textId="57E39822"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Recruitment</w:t>
      </w:r>
    </w:p>
    <w:p w14:paraId="3DB7A2FD" w14:textId="4D4B1E43"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is pro-active in its recruitment of individuals to the club, including committee members, volunteers and employees, </w:t>
      </w:r>
      <w:r w:rsidR="00F52740" w:rsidRPr="00E62679">
        <w:rPr>
          <w:rFonts w:ascii="Gibson Light" w:eastAsiaTheme="minorEastAsia" w:hAnsi="Gibson Light" w:cs="Arial"/>
          <w:sz w:val="20"/>
          <w:szCs w:val="20"/>
        </w:rPr>
        <w:t>coaches,</w:t>
      </w:r>
      <w:r w:rsidRPr="00E62679">
        <w:rPr>
          <w:rFonts w:ascii="Gibson Light" w:eastAsiaTheme="minorEastAsia" w:hAnsi="Gibson Light" w:cs="Arial"/>
          <w:sz w:val="20"/>
          <w:szCs w:val="20"/>
        </w:rPr>
        <w:t xml:space="preserve"> and team managers, </w:t>
      </w:r>
      <w:proofErr w:type="gramStart"/>
      <w:r w:rsidRPr="00E62679">
        <w:rPr>
          <w:rFonts w:ascii="Gibson Light" w:eastAsiaTheme="minorEastAsia" w:hAnsi="Gibson Light" w:cs="Arial"/>
          <w:sz w:val="20"/>
          <w:szCs w:val="20"/>
        </w:rPr>
        <w:t>in the area of</w:t>
      </w:r>
      <w:proofErr w:type="gramEnd"/>
      <w:r w:rsidRPr="00E62679">
        <w:rPr>
          <w:rFonts w:ascii="Gibson Light" w:eastAsiaTheme="minorEastAsia" w:hAnsi="Gibson Light" w:cs="Arial"/>
          <w:sz w:val="20"/>
          <w:szCs w:val="20"/>
        </w:rPr>
        <w:t xml:space="preserve"> Child Safety. The Club will:</w:t>
      </w:r>
    </w:p>
    <w:p w14:paraId="14D2B3B7"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Implement a recruitment process for coaches, assistant coaches, team mangers, etc, for all the teams of our club. </w:t>
      </w:r>
    </w:p>
    <w:p w14:paraId="291413FD"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Ensure all coaches, volunteers, etc read and understand the Clubs’ Code of Conduct and other policies.</w:t>
      </w:r>
    </w:p>
    <w:p w14:paraId="68BA0155"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Screen for inappropriate people and conduct interviews, reference checks and online background searches to satisfy ourselves about people coming into positions of responsibility at our club.</w:t>
      </w:r>
    </w:p>
    <w:p w14:paraId="1AA17C8D"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Conduct all necessary Working with Children Checks (WWCC).</w:t>
      </w:r>
    </w:p>
    <w:p w14:paraId="7E56A879" w14:textId="089D6E6A" w:rsidR="00E62679" w:rsidRP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Include child safety issues in induction training.</w:t>
      </w:r>
    </w:p>
    <w:p w14:paraId="56C646EB" w14:textId="3A70146B"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Child Protection Guidelines, available on the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website, has more detailed information on each of these areas.  </w:t>
      </w:r>
      <w:r>
        <w:rPr>
          <w:rFonts w:ascii="Gibson Light" w:eastAsiaTheme="minorEastAsia" w:hAnsi="Gibson Light" w:cs="Arial"/>
          <w:sz w:val="20"/>
          <w:szCs w:val="20"/>
        </w:rPr>
        <w:t xml:space="preserve"> T</w:t>
      </w:r>
      <w:r w:rsidRPr="00E62679">
        <w:rPr>
          <w:rFonts w:ascii="Gibson Light" w:eastAsiaTheme="minorEastAsia" w:hAnsi="Gibson Light" w:cs="Arial"/>
          <w:sz w:val="20"/>
          <w:szCs w:val="20"/>
        </w:rPr>
        <w:t>he Club will use all reasonable endeavours to adopt and comply with those Guidelines in its recruitment practices.</w:t>
      </w:r>
    </w:p>
    <w:p w14:paraId="0B1FDD7B" w14:textId="42D1E9DA"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 xml:space="preserve">Further steps we will take as a </w:t>
      </w:r>
      <w:proofErr w:type="gramStart"/>
      <w:r w:rsidRPr="00E62679">
        <w:rPr>
          <w:rFonts w:ascii="Gibson Light" w:eastAsiaTheme="minorEastAsia" w:hAnsi="Gibson Light" w:cs="Arial"/>
          <w:i/>
          <w:iCs/>
          <w:sz w:val="20"/>
          <w:szCs w:val="20"/>
          <w:u w:val="single"/>
        </w:rPr>
        <w:t>Club</w:t>
      </w:r>
      <w:proofErr w:type="gramEnd"/>
    </w:p>
    <w:p w14:paraId="639A3B22"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Unless unavoidable, no adult will have access to an unaccompanied minor without prior permission form the minor’s parents or guardian.</w:t>
      </w:r>
    </w:p>
    <w:p w14:paraId="7CE504AC"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ensure all new coaches, team manages, etc to our club have a WWCC check.</w:t>
      </w:r>
    </w:p>
    <w:p w14:paraId="6A1E8F54"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ensure appropriate training and education sessions into child safety are available to all new coaches, team manages.</w:t>
      </w:r>
    </w:p>
    <w:p w14:paraId="0C23CF38" w14:textId="7B10B8E4"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communicate or Child Safety Policy and Code of Conduct to our stakeholders and follow it.</w:t>
      </w:r>
    </w:p>
    <w:p w14:paraId="65F31909"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set guidelines and rules for the appropriate levels of communication between coaches, team managers and players who are minors on social media.</w:t>
      </w:r>
    </w:p>
    <w:p w14:paraId="5A889855"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take a preventative, proactive and participatory approach to child safety.</w:t>
      </w:r>
    </w:p>
    <w:p w14:paraId="4874EB08"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value and empower minors to participate in decisions which affect them.</w:t>
      </w:r>
    </w:p>
    <w:p w14:paraId="10AC4930"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foster a culture of openness that supports disclosure of incidents.</w:t>
      </w:r>
    </w:p>
    <w:p w14:paraId="14AB980F"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respect diversity in cultures and child rearing practices while keeping child safety paramount.</w:t>
      </w:r>
    </w:p>
    <w:p w14:paraId="1C492D74"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Ensure minors know who to talk with if they are worried or are feeling unsafe, and that they are comfortable to do so.</w:t>
      </w:r>
    </w:p>
    <w:p w14:paraId="7B018103" w14:textId="075F3B24"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Report suspected abuse, </w:t>
      </w:r>
      <w:r w:rsidR="00F52740" w:rsidRPr="00E62679">
        <w:rPr>
          <w:rFonts w:ascii="Gibson Light" w:eastAsiaTheme="minorEastAsia" w:hAnsi="Gibson Light" w:cs="Arial"/>
          <w:sz w:val="20"/>
          <w:szCs w:val="20"/>
        </w:rPr>
        <w:t>neglect,</w:t>
      </w:r>
      <w:r w:rsidRPr="00E62679">
        <w:rPr>
          <w:rFonts w:ascii="Gibson Light" w:eastAsiaTheme="minorEastAsia" w:hAnsi="Gibson Light" w:cs="Arial"/>
          <w:sz w:val="20"/>
          <w:szCs w:val="20"/>
        </w:rPr>
        <w:t xml:space="preserve"> or mistreatment promptly to the appropriate authorities; and</w:t>
      </w:r>
    </w:p>
    <w:p w14:paraId="2A3E156E" w14:textId="3A623E72"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Share information appropriately and lawfully with other organisations where the safety and wellbeing of children is at risk.</w:t>
      </w:r>
    </w:p>
    <w:p w14:paraId="66025E53" w14:textId="6B6C8BE6" w:rsidR="00E62679" w:rsidRDefault="00E62679" w:rsidP="00E62679">
      <w:pPr>
        <w:ind w:left="720"/>
        <w:rPr>
          <w:rFonts w:ascii="Gibson Light" w:eastAsiaTheme="minorEastAsia" w:hAnsi="Gibson Light" w:cs="Arial"/>
          <w:sz w:val="20"/>
          <w:szCs w:val="20"/>
        </w:rPr>
      </w:pPr>
    </w:p>
    <w:p w14:paraId="3E3FDCC2" w14:textId="3304CF07" w:rsidR="00F52740" w:rsidRDefault="00F52740" w:rsidP="00E62679">
      <w:pPr>
        <w:ind w:left="720"/>
        <w:rPr>
          <w:rFonts w:ascii="Gibson Light" w:eastAsiaTheme="minorEastAsia" w:hAnsi="Gibson Light" w:cs="Arial"/>
          <w:sz w:val="20"/>
          <w:szCs w:val="20"/>
        </w:rPr>
      </w:pPr>
    </w:p>
    <w:p w14:paraId="45E8E35B" w14:textId="77777777" w:rsidR="00F62965" w:rsidRDefault="00F62965" w:rsidP="00E62679">
      <w:pPr>
        <w:ind w:left="720"/>
        <w:rPr>
          <w:rFonts w:ascii="Gibson Light" w:eastAsiaTheme="minorEastAsia" w:hAnsi="Gibson Light" w:cs="Arial"/>
          <w:sz w:val="20"/>
          <w:szCs w:val="20"/>
        </w:rPr>
      </w:pPr>
    </w:p>
    <w:p w14:paraId="5A86FD22" w14:textId="77777777" w:rsidR="00F52740" w:rsidRPr="00E62679" w:rsidRDefault="00F52740" w:rsidP="00E62679">
      <w:pPr>
        <w:ind w:left="720"/>
        <w:rPr>
          <w:rFonts w:ascii="Gibson Light" w:eastAsiaTheme="minorEastAsia" w:hAnsi="Gibson Light" w:cs="Arial"/>
          <w:sz w:val="20"/>
          <w:szCs w:val="20"/>
        </w:rPr>
      </w:pPr>
    </w:p>
    <w:p w14:paraId="5C7E0A2B" w14:textId="394F7C33"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Responding to an allegation</w:t>
      </w:r>
    </w:p>
    <w:p w14:paraId="7F5E737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In the case of an allegation being made against a committee member, coach, team manager, employee, volunteer and/or contractor at the Club, the CPO will follow this Child Protection Procedure. At all times the safety of the child is paramount. </w:t>
      </w:r>
    </w:p>
    <w:p w14:paraId="6581CBB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 xml:space="preserve">Withdraw the </w:t>
      </w:r>
      <w:proofErr w:type="gramStart"/>
      <w:r w:rsidRPr="00E62679">
        <w:rPr>
          <w:rFonts w:ascii="Gibson Light" w:eastAsiaTheme="minorEastAsia" w:hAnsi="Gibson Light" w:cs="Arial"/>
          <w:i/>
          <w:iCs/>
          <w:sz w:val="20"/>
          <w:szCs w:val="20"/>
          <w:u w:val="single"/>
        </w:rPr>
        <w:t>individual</w:t>
      </w:r>
      <w:proofErr w:type="gramEnd"/>
    </w:p>
    <w:p w14:paraId="3F72148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first step is to consider withdrawal of the accused person from active duty, which could entail standing down (with pay, where applicable), re-assignment to other duties that do not have direct contact with children, or to work under increased supervision while the matter is being investigated. During the investigation process, it may be necessary for a person to be stood down from their usual duties at the Club or suspended from all activities at the Club.</w:t>
      </w:r>
    </w:p>
    <w:p w14:paraId="168B984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Investigations</w:t>
      </w:r>
    </w:p>
    <w:p w14:paraId="045EA076"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In the event of a child disclosing an incident of abuse to someone they trust it is essential that it is dealt with sensitively and professionally:</w:t>
      </w:r>
    </w:p>
    <w:p w14:paraId="3D3E8437" w14:textId="77DC9A7C"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will appropriately investigate all allegations relating to an incident of abuse in accordance with its obligations. In some circumstances, it may be necessary for the Club to </w:t>
      </w:r>
      <w:proofErr w:type="gramStart"/>
      <w:r w:rsidRPr="00E62679">
        <w:rPr>
          <w:rFonts w:ascii="Gibson Light" w:eastAsiaTheme="minorEastAsia" w:hAnsi="Gibson Light" w:cs="Arial"/>
          <w:sz w:val="20"/>
          <w:szCs w:val="20"/>
        </w:rPr>
        <w:t>conduct an investigation</w:t>
      </w:r>
      <w:proofErr w:type="gramEnd"/>
      <w:r w:rsidRPr="00E62679">
        <w:rPr>
          <w:rFonts w:ascii="Gibson Light" w:eastAsiaTheme="minorEastAsia" w:hAnsi="Gibson Light" w:cs="Arial"/>
          <w:sz w:val="20"/>
          <w:szCs w:val="20"/>
        </w:rPr>
        <w:t xml:space="preserve"> in addition to any investigation conducted by authorities (e.g., the police). </w:t>
      </w:r>
    </w:p>
    <w:p w14:paraId="22631869" w14:textId="0726E1E5"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CPO will conduct an independent investigation, or will appoint an appropriate person to do so, into the allegation to the extent that it will not interfere with investigations by the police and will co-operate with authorities as required. In some circumstances, it may be appropriate for the Club to engage a person from outside the Club to conduct an independent investigation in relation to allegations.</w:t>
      </w:r>
    </w:p>
    <w:p w14:paraId="4EAC333C" w14:textId="447EB0A3"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All people covered by this Child Protection Policy and Code of Conduct must co-operate fully with any investigation by </w:t>
      </w:r>
      <w:r w:rsidR="00CC1AE8">
        <w:rPr>
          <w:rFonts w:ascii="Gibson Light" w:eastAsiaTheme="minorEastAsia" w:hAnsi="Gibson Light" w:cs="Arial"/>
          <w:sz w:val="20"/>
          <w:szCs w:val="20"/>
        </w:rPr>
        <w:t>DFFH</w:t>
      </w:r>
      <w:r w:rsidRPr="00E62679">
        <w:rPr>
          <w:rFonts w:ascii="Gibson Light" w:eastAsiaTheme="minorEastAsia" w:hAnsi="Gibson Light" w:cs="Arial"/>
          <w:sz w:val="20"/>
          <w:szCs w:val="20"/>
        </w:rPr>
        <w:t>, the police or the Club.</w:t>
      </w:r>
    </w:p>
    <w:p w14:paraId="3F365C63" w14:textId="4F092E12"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CPO will make every effort to keep any such investigation confidential; however, from time-to-time other committee members, employees, volunteers may need to be consulted in conjunction with the investigation (</w:t>
      </w:r>
      <w:r w:rsidR="00F52740" w:rsidRPr="00E62679">
        <w:rPr>
          <w:rFonts w:ascii="Gibson Light" w:eastAsiaTheme="minorEastAsia" w:hAnsi="Gibson Light" w:cs="Arial"/>
          <w:sz w:val="20"/>
          <w:szCs w:val="20"/>
        </w:rPr>
        <w:t>e.g.,</w:t>
      </w:r>
      <w:r w:rsidRPr="00E62679">
        <w:rPr>
          <w:rFonts w:ascii="Gibson Light" w:eastAsiaTheme="minorEastAsia" w:hAnsi="Gibson Light" w:cs="Arial"/>
          <w:sz w:val="20"/>
          <w:szCs w:val="20"/>
        </w:rPr>
        <w:t xml:space="preserve"> to provide witness statements).</w:t>
      </w:r>
    </w:p>
    <w:p w14:paraId="238328C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An investigation conducted by the Club will be conducted in accordance with procedural fairness to protect the integrity of the investigation and the interests of all the participants involved in the investigation. The Club will also handle the allegations in a confidential manner to the greatest extent possible. </w:t>
      </w:r>
    </w:p>
    <w:p w14:paraId="79BFC922"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outcome will depend on the findings of the investigation, but may include withdrawal from active duty, re-assignment to duties with no contact with children, increased supervision, disciplinary action, </w:t>
      </w:r>
      <w:proofErr w:type="gramStart"/>
      <w:r w:rsidRPr="00E62679">
        <w:rPr>
          <w:rFonts w:ascii="Gibson Light" w:eastAsiaTheme="minorEastAsia" w:hAnsi="Gibson Light" w:cs="Arial"/>
          <w:sz w:val="20"/>
          <w:szCs w:val="20"/>
        </w:rPr>
        <w:t>dismissal</w:t>
      </w:r>
      <w:proofErr w:type="gramEnd"/>
      <w:r w:rsidRPr="00E62679">
        <w:rPr>
          <w:rFonts w:ascii="Gibson Light" w:eastAsiaTheme="minorEastAsia" w:hAnsi="Gibson Light" w:cs="Arial"/>
          <w:sz w:val="20"/>
          <w:szCs w:val="20"/>
        </w:rPr>
        <w:t xml:space="preserve"> or criminal prosecutions. </w:t>
      </w:r>
    </w:p>
    <w:p w14:paraId="395C9229" w14:textId="4A0A3065"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shall notify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of the outcome of any investigation that results in suspension of an individual from the Club for abuse related matters.</w:t>
      </w:r>
    </w:p>
    <w:p w14:paraId="201DC54B" w14:textId="77777777" w:rsidR="00E62679" w:rsidRDefault="00E62679" w:rsidP="00E62679">
      <w:pPr>
        <w:rPr>
          <w:rFonts w:ascii="Gibson Light" w:eastAsiaTheme="minorEastAsia" w:hAnsi="Gibson Light" w:cs="Arial"/>
          <w:sz w:val="20"/>
          <w:szCs w:val="20"/>
        </w:rPr>
      </w:pPr>
    </w:p>
    <w:p w14:paraId="4B36A752" w14:textId="3126A431"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Record keeping</w:t>
      </w:r>
    </w:p>
    <w:p w14:paraId="3275AC64" w14:textId="5FAD15CA"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All reports of alleged abuse or harm, or risk thereof, must be recorded by the CPO. Places, times, dates, names of people, observable behaviours or evidence of harm are to be recorded. Reports must be to be securely stored by the CPO or club administrator.</w:t>
      </w:r>
      <w:r w:rsidR="00F62965">
        <w:rPr>
          <w:rFonts w:ascii="Gibson Light" w:eastAsiaTheme="minorEastAsia" w:hAnsi="Gibson Light" w:cs="Arial"/>
          <w:sz w:val="20"/>
          <w:szCs w:val="20"/>
        </w:rPr>
        <w:t xml:space="preserve"> All Incidents are to be recorded on the Melton Phoenix Football Club Incident report </w:t>
      </w:r>
      <w:r w:rsidR="00D70EAA">
        <w:rPr>
          <w:rFonts w:ascii="Gibson Light" w:eastAsiaTheme="minorEastAsia" w:hAnsi="Gibson Light" w:cs="Arial"/>
          <w:sz w:val="20"/>
          <w:szCs w:val="20"/>
        </w:rPr>
        <w:t xml:space="preserve">proforma. Records to kept private and safe by the Club Committee member appointment for Incident response and management. </w:t>
      </w:r>
    </w:p>
    <w:p w14:paraId="2BB1FE20" w14:textId="1A2DB8DD" w:rsidR="008E6450" w:rsidRDefault="008E6450" w:rsidP="008740DA">
      <w:pPr>
        <w:ind w:left="360"/>
        <w:rPr>
          <w:rFonts w:ascii="Gibson Light" w:eastAsiaTheme="minorEastAsia" w:hAnsi="Gibson Light" w:cs="Arial"/>
          <w:sz w:val="20"/>
          <w:szCs w:val="20"/>
        </w:rPr>
      </w:pPr>
      <w:r>
        <w:rPr>
          <w:rFonts w:ascii="Gibson Light" w:eastAsiaTheme="minorEastAsia" w:hAnsi="Gibson Light" w:cs="Arial"/>
          <w:sz w:val="20"/>
          <w:szCs w:val="20"/>
        </w:rPr>
        <w:t xml:space="preserve">All Incidents are to be recorded on the Incident report </w:t>
      </w:r>
      <w:r w:rsidR="00F30AD5">
        <w:rPr>
          <w:rFonts w:ascii="Gibson Light" w:eastAsiaTheme="minorEastAsia" w:hAnsi="Gibson Light" w:cs="Arial"/>
          <w:sz w:val="20"/>
          <w:szCs w:val="20"/>
        </w:rPr>
        <w:t>proforma</w:t>
      </w:r>
      <w:r>
        <w:rPr>
          <w:rFonts w:ascii="Gibson Light" w:eastAsiaTheme="minorEastAsia" w:hAnsi="Gibson Light" w:cs="Arial"/>
          <w:sz w:val="20"/>
          <w:szCs w:val="20"/>
        </w:rPr>
        <w:t xml:space="preserve"> which outline the Incident member Involved and the process that was followed. </w:t>
      </w:r>
      <w:r w:rsidR="005C4284">
        <w:rPr>
          <w:rFonts w:ascii="Gibson Light" w:eastAsiaTheme="minorEastAsia" w:hAnsi="Gibson Light" w:cs="Arial"/>
          <w:sz w:val="20"/>
          <w:szCs w:val="20"/>
        </w:rPr>
        <w:t xml:space="preserve">A </w:t>
      </w:r>
      <w:r w:rsidR="003F6C1C">
        <w:rPr>
          <w:rFonts w:ascii="Gibson Light" w:eastAsiaTheme="minorEastAsia" w:hAnsi="Gibson Light" w:cs="Arial"/>
          <w:sz w:val="20"/>
          <w:szCs w:val="20"/>
        </w:rPr>
        <w:t>separate</w:t>
      </w:r>
      <w:r w:rsidR="005C4284">
        <w:rPr>
          <w:rFonts w:ascii="Gibson Light" w:eastAsiaTheme="minorEastAsia" w:hAnsi="Gibson Light" w:cs="Arial"/>
          <w:sz w:val="20"/>
          <w:szCs w:val="20"/>
        </w:rPr>
        <w:t xml:space="preserve"> proforma Is to be completed by all </w:t>
      </w:r>
      <w:r w:rsidR="003F6C1C">
        <w:rPr>
          <w:rFonts w:ascii="Gibson Light" w:eastAsiaTheme="minorEastAsia" w:hAnsi="Gibson Light" w:cs="Arial"/>
          <w:sz w:val="20"/>
          <w:szCs w:val="20"/>
        </w:rPr>
        <w:t xml:space="preserve">senior level team members IE: </w:t>
      </w:r>
      <w:r w:rsidR="00496E6A">
        <w:rPr>
          <w:rFonts w:ascii="Gibson Light" w:eastAsiaTheme="minorEastAsia" w:hAnsi="Gibson Light" w:cs="Arial"/>
          <w:sz w:val="20"/>
          <w:szCs w:val="20"/>
        </w:rPr>
        <w:t xml:space="preserve">coach, team </w:t>
      </w:r>
      <w:r w:rsidR="00496E6A">
        <w:rPr>
          <w:rFonts w:ascii="Gibson Light" w:eastAsiaTheme="minorEastAsia" w:hAnsi="Gibson Light" w:cs="Arial"/>
          <w:sz w:val="20"/>
          <w:szCs w:val="20"/>
        </w:rPr>
        <w:lastRenderedPageBreak/>
        <w:t>manager</w:t>
      </w:r>
      <w:r w:rsidR="00B10C73">
        <w:rPr>
          <w:rFonts w:ascii="Gibson Light" w:eastAsiaTheme="minorEastAsia" w:hAnsi="Gibson Light" w:cs="Arial"/>
          <w:sz w:val="20"/>
          <w:szCs w:val="20"/>
        </w:rPr>
        <w:t>, committee member</w:t>
      </w:r>
      <w:r w:rsidR="00D82089">
        <w:rPr>
          <w:rFonts w:ascii="Gibson Light" w:eastAsiaTheme="minorEastAsia" w:hAnsi="Gibson Light" w:cs="Arial"/>
          <w:sz w:val="20"/>
          <w:szCs w:val="20"/>
        </w:rPr>
        <w:t xml:space="preserve"> and </w:t>
      </w:r>
      <w:proofErr w:type="gramStart"/>
      <w:r w:rsidR="00D82089">
        <w:rPr>
          <w:rFonts w:ascii="Gibson Light" w:eastAsiaTheme="minorEastAsia" w:hAnsi="Gibson Light" w:cs="Arial"/>
          <w:sz w:val="20"/>
          <w:szCs w:val="20"/>
        </w:rPr>
        <w:t>Is</w:t>
      </w:r>
      <w:proofErr w:type="gramEnd"/>
      <w:r w:rsidR="00D82089">
        <w:rPr>
          <w:rFonts w:ascii="Gibson Light" w:eastAsiaTheme="minorEastAsia" w:hAnsi="Gibson Light" w:cs="Arial"/>
          <w:sz w:val="20"/>
          <w:szCs w:val="20"/>
        </w:rPr>
        <w:t xml:space="preserve"> to be </w:t>
      </w:r>
      <w:r w:rsidR="00850229">
        <w:rPr>
          <w:rFonts w:ascii="Gibson Light" w:eastAsiaTheme="minorEastAsia" w:hAnsi="Gibson Light" w:cs="Arial"/>
          <w:sz w:val="20"/>
          <w:szCs w:val="20"/>
        </w:rPr>
        <w:t xml:space="preserve">reported to the Club </w:t>
      </w:r>
      <w:r w:rsidR="008740DA">
        <w:rPr>
          <w:rFonts w:ascii="Gibson Light" w:eastAsiaTheme="minorEastAsia" w:hAnsi="Gibson Light" w:cs="Arial"/>
          <w:sz w:val="20"/>
          <w:szCs w:val="20"/>
        </w:rPr>
        <w:t>President</w:t>
      </w:r>
      <w:r w:rsidR="00850229">
        <w:rPr>
          <w:rFonts w:ascii="Gibson Light" w:eastAsiaTheme="minorEastAsia" w:hAnsi="Gibson Light" w:cs="Arial"/>
          <w:sz w:val="20"/>
          <w:szCs w:val="20"/>
        </w:rPr>
        <w:t xml:space="preserve"> and the CPO within 24 hours of the </w:t>
      </w:r>
      <w:r w:rsidR="008740DA">
        <w:rPr>
          <w:rFonts w:ascii="Gibson Light" w:eastAsiaTheme="minorEastAsia" w:hAnsi="Gibson Light" w:cs="Arial"/>
          <w:sz w:val="20"/>
          <w:szCs w:val="20"/>
        </w:rPr>
        <w:t>Incident</w:t>
      </w:r>
      <w:r w:rsidR="00850229">
        <w:rPr>
          <w:rFonts w:ascii="Gibson Light" w:eastAsiaTheme="minorEastAsia" w:hAnsi="Gibson Light" w:cs="Arial"/>
          <w:sz w:val="20"/>
          <w:szCs w:val="20"/>
        </w:rPr>
        <w:t xml:space="preserve"> </w:t>
      </w:r>
      <w:r w:rsidR="008740DA">
        <w:rPr>
          <w:rFonts w:ascii="Gibson Light" w:eastAsiaTheme="minorEastAsia" w:hAnsi="Gibson Light" w:cs="Arial"/>
          <w:sz w:val="20"/>
          <w:szCs w:val="20"/>
        </w:rPr>
        <w:t>occurring</w:t>
      </w:r>
      <w:r w:rsidR="00850229">
        <w:rPr>
          <w:rFonts w:ascii="Gibson Light" w:eastAsiaTheme="minorEastAsia" w:hAnsi="Gibson Light" w:cs="Arial"/>
          <w:sz w:val="20"/>
          <w:szCs w:val="20"/>
        </w:rPr>
        <w:t>.</w:t>
      </w:r>
    </w:p>
    <w:p w14:paraId="5017771C" w14:textId="68C50698" w:rsidR="00E62679" w:rsidRPr="00F52740" w:rsidRDefault="00E62679" w:rsidP="00F52740">
      <w:pPr>
        <w:pStyle w:val="ListParagraph"/>
        <w:numPr>
          <w:ilvl w:val="0"/>
          <w:numId w:val="5"/>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Privacy and confidentiality</w:t>
      </w:r>
    </w:p>
    <w:p w14:paraId="5CE9E710" w14:textId="11F87C88"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will collect, use, disclose and hold personal information in accordance with the Privacy Act 1988 (</w:t>
      </w:r>
      <w:proofErr w:type="spellStart"/>
      <w:r w:rsidRPr="00F52740">
        <w:rPr>
          <w:rFonts w:ascii="Gibson Light" w:eastAsiaTheme="minorEastAsia" w:hAnsi="Gibson Light" w:cs="Arial"/>
          <w:i/>
          <w:iCs/>
          <w:sz w:val="20"/>
          <w:szCs w:val="20"/>
        </w:rPr>
        <w:t>Cth</w:t>
      </w:r>
      <w:proofErr w:type="spellEnd"/>
      <w:r w:rsidRPr="00E62679">
        <w:rPr>
          <w:rFonts w:ascii="Gibson Light" w:eastAsiaTheme="minorEastAsia" w:hAnsi="Gibson Light" w:cs="Arial"/>
          <w:sz w:val="20"/>
          <w:szCs w:val="20"/>
        </w:rPr>
        <w:t xml:space="preserve">) and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’s Privacy Policy. </w:t>
      </w:r>
    </w:p>
    <w:p w14:paraId="1452297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There are two guiding principles in respect to a child’s privacy.</w:t>
      </w:r>
    </w:p>
    <w:p w14:paraId="2F7C8E66" w14:textId="77777777" w:rsidR="00F52740" w:rsidRDefault="00E62679" w:rsidP="00F52740">
      <w:pPr>
        <w:pStyle w:val="ListParagraph"/>
        <w:numPr>
          <w:ilvl w:val="0"/>
          <w:numId w:val="16"/>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First, the Club will operate on the best interest’s principle. All committee members, employees, </w:t>
      </w:r>
      <w:r w:rsidR="00F52740" w:rsidRPr="00F52740">
        <w:rPr>
          <w:rFonts w:ascii="Gibson Light" w:eastAsiaTheme="minorEastAsia" w:hAnsi="Gibson Light" w:cs="Arial"/>
          <w:sz w:val="20"/>
          <w:szCs w:val="20"/>
        </w:rPr>
        <w:t>volunteers,</w:t>
      </w:r>
      <w:r w:rsidRPr="00F52740">
        <w:rPr>
          <w:rFonts w:ascii="Gibson Light" w:eastAsiaTheme="minorEastAsia" w:hAnsi="Gibson Light" w:cs="Arial"/>
          <w:sz w:val="20"/>
          <w:szCs w:val="20"/>
        </w:rPr>
        <w:t xml:space="preserve"> and contractors will do what they believe to be in the best interest of the child. This principle supersedes all others.</w:t>
      </w:r>
    </w:p>
    <w:p w14:paraId="2507B6BF" w14:textId="2E5C8C3B" w:rsidR="00E62679" w:rsidRPr="00F52740" w:rsidRDefault="00E62679" w:rsidP="00F52740">
      <w:pPr>
        <w:pStyle w:val="ListParagraph"/>
        <w:numPr>
          <w:ilvl w:val="0"/>
          <w:numId w:val="16"/>
        </w:numPr>
        <w:rPr>
          <w:rFonts w:ascii="Gibson Light" w:eastAsiaTheme="minorEastAsia" w:hAnsi="Gibson Light" w:cs="Arial"/>
          <w:sz w:val="20"/>
          <w:szCs w:val="20"/>
        </w:rPr>
      </w:pPr>
      <w:r w:rsidRPr="00F52740">
        <w:rPr>
          <w:rFonts w:ascii="Gibson Light" w:eastAsiaTheme="minorEastAsia" w:hAnsi="Gibson Light" w:cs="Arial"/>
          <w:sz w:val="20"/>
          <w:szCs w:val="20"/>
        </w:rPr>
        <w:t>Second, the Club will respect a child’s confidentiality except in situations where it conflicts with the best interest’s principle.</w:t>
      </w:r>
    </w:p>
    <w:p w14:paraId="699AF425" w14:textId="586FA629"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Those who make reports, and those about whom accusations are being made, are entitled to confidentiality. Where there is suspected abuse or misconduct, committee members, employees or volunteers must not disclose or make use of the information in a manner that breaches confidentiality, other than to report and act consistent with this Child Protection Policy and Code of Conduct, and relevant statutory requirements.</w:t>
      </w:r>
    </w:p>
    <w:p w14:paraId="4E465B32" w14:textId="54FC128E" w:rsidR="00F52740" w:rsidRDefault="00F52740" w:rsidP="00E62679">
      <w:pPr>
        <w:ind w:left="360"/>
        <w:rPr>
          <w:rFonts w:ascii="Gibson Light" w:eastAsiaTheme="minorEastAsia" w:hAnsi="Gibson Light" w:cs="Arial"/>
          <w:sz w:val="20"/>
          <w:szCs w:val="20"/>
        </w:rPr>
      </w:pPr>
    </w:p>
    <w:p w14:paraId="6560B623" w14:textId="359EF2F1" w:rsidR="00F52740" w:rsidRPr="00F52740" w:rsidRDefault="00F52740" w:rsidP="00E62679">
      <w:pPr>
        <w:ind w:left="360"/>
        <w:rPr>
          <w:rFonts w:ascii="Gibson Light" w:eastAsiaTheme="minorEastAsia" w:hAnsi="Gibson Light" w:cs="Arial"/>
          <w:b/>
          <w:bCs/>
          <w:sz w:val="20"/>
          <w:szCs w:val="20"/>
        </w:rPr>
      </w:pPr>
      <w:r w:rsidRPr="00F52740">
        <w:rPr>
          <w:rFonts w:ascii="Gibson Light" w:eastAsiaTheme="minorEastAsia" w:hAnsi="Gibson Light" w:cs="Arial"/>
          <w:b/>
          <w:bCs/>
          <w:sz w:val="20"/>
          <w:szCs w:val="20"/>
        </w:rPr>
        <w:t>AT ALL TIMES, THE CHILD SAFE STANDARDS MUST BE OBSERVED AND ACTED UPON</w:t>
      </w:r>
    </w:p>
    <w:p w14:paraId="229ACE4F" w14:textId="3E01BDC3" w:rsidR="006F33D3" w:rsidRPr="00417795" w:rsidRDefault="006F33D3" w:rsidP="000922F4">
      <w:pPr>
        <w:pStyle w:val="Style2"/>
      </w:pPr>
    </w:p>
    <w:tbl>
      <w:tblPr>
        <w:tblStyle w:val="TableGrid"/>
        <w:tblW w:w="0" w:type="auto"/>
        <w:tblLook w:val="04A0" w:firstRow="1" w:lastRow="0" w:firstColumn="1" w:lastColumn="0" w:noHBand="0" w:noVBand="1"/>
      </w:tblPr>
      <w:tblGrid>
        <w:gridCol w:w="10456"/>
      </w:tblGrid>
      <w:tr w:rsidR="006F33D3" w14:paraId="11592CE5" w14:textId="77777777" w:rsidTr="006F33D3">
        <w:tc>
          <w:tcPr>
            <w:tcW w:w="10456" w:type="dxa"/>
          </w:tcPr>
          <w:p w14:paraId="38C40C87" w14:textId="04AD52E2" w:rsidR="006F33D3" w:rsidRDefault="006F33D3" w:rsidP="006F33D3">
            <w:pPr>
              <w:rPr>
                <w:rFonts w:ascii="Gibson Light" w:eastAsiaTheme="minorEastAsia" w:hAnsi="Gibson Light" w:cs="Arial"/>
                <w:b/>
                <w:bCs/>
                <w:sz w:val="20"/>
                <w:szCs w:val="20"/>
              </w:rPr>
            </w:pPr>
            <w:r>
              <w:rPr>
                <w:rFonts w:ascii="Gibson Light" w:eastAsiaTheme="minorEastAsia" w:hAnsi="Gibson Light" w:cs="Arial"/>
                <w:b/>
                <w:bCs/>
                <w:sz w:val="20"/>
                <w:szCs w:val="20"/>
              </w:rPr>
              <w:t>STEP 1:</w:t>
            </w:r>
          </w:p>
          <w:p w14:paraId="417114FE" w14:textId="5154AED5"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b/>
                <w:bCs/>
                <w:sz w:val="20"/>
                <w:szCs w:val="20"/>
              </w:rPr>
              <w:t xml:space="preserve">Any person </w:t>
            </w:r>
            <w:r w:rsidRPr="006F33D3">
              <w:rPr>
                <w:rFonts w:ascii="Gibson Light" w:eastAsiaTheme="minorEastAsia" w:hAnsi="Gibson Light" w:cs="Arial"/>
                <w:sz w:val="20"/>
                <w:szCs w:val="20"/>
              </w:rPr>
              <w:t>(aged 18 or over) that forms a belief, on reasonable grounds, that a sexual offence has been committed in Victoria against a child (under the age of 16 years) by another person (aged 18 or older), must make a report to the police as soon as practicable, unless exceptions apply.</w:t>
            </w:r>
          </w:p>
          <w:p w14:paraId="0D21A5A7" w14:textId="77777777" w:rsidR="006F33D3" w:rsidRPr="006F33D3" w:rsidRDefault="006F33D3" w:rsidP="006F33D3">
            <w:pPr>
              <w:rPr>
                <w:rFonts w:ascii="Gibson Light" w:eastAsiaTheme="minorEastAsia" w:hAnsi="Gibson Light" w:cs="Arial"/>
                <w:sz w:val="20"/>
                <w:szCs w:val="20"/>
              </w:rPr>
            </w:pPr>
          </w:p>
          <w:p w14:paraId="2A3F1AB5" w14:textId="56189766"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Committee members, employee, volunteers, or of-age players of the Club should discuss these observations and concerns with the Club Child Safety Officer, who can assist the person to make the report to the police as required. </w:t>
            </w:r>
            <w:r w:rsidR="009E7265">
              <w:rPr>
                <w:rFonts w:ascii="Gibson Light" w:eastAsiaTheme="minorEastAsia" w:hAnsi="Gibson Light" w:cs="Arial"/>
                <w:sz w:val="20"/>
                <w:szCs w:val="20"/>
              </w:rPr>
              <w:t>FV</w:t>
            </w:r>
            <w:r w:rsidRPr="006F33D3">
              <w:rPr>
                <w:rFonts w:ascii="Gibson Light" w:eastAsiaTheme="minorEastAsia" w:hAnsi="Gibson Light" w:cs="Arial"/>
                <w:sz w:val="20"/>
                <w:szCs w:val="20"/>
              </w:rPr>
              <w:t xml:space="preserve"> can also assist.</w:t>
            </w:r>
          </w:p>
          <w:p w14:paraId="54F74115" w14:textId="77777777" w:rsidR="006F33D3" w:rsidRPr="006F33D3" w:rsidRDefault="006F33D3" w:rsidP="006F33D3">
            <w:pPr>
              <w:rPr>
                <w:rFonts w:ascii="Gibson Light" w:eastAsiaTheme="minorEastAsia" w:hAnsi="Gibson Light" w:cs="Arial"/>
                <w:sz w:val="20"/>
                <w:szCs w:val="20"/>
              </w:rPr>
            </w:pPr>
          </w:p>
          <w:p w14:paraId="12FDF5B4" w14:textId="4F820C12"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b/>
                <w:bCs/>
                <w:sz w:val="20"/>
                <w:szCs w:val="20"/>
              </w:rPr>
              <w:t>Any person</w:t>
            </w:r>
            <w:r w:rsidRPr="006F33D3">
              <w:rPr>
                <w:rFonts w:ascii="Gibson Light" w:eastAsiaTheme="minorEastAsia" w:hAnsi="Gibson Light" w:cs="Arial"/>
                <w:sz w:val="20"/>
                <w:szCs w:val="20"/>
              </w:rPr>
              <w:t xml:space="preserve"> (of any age) that forms a belief on reasonable grounds that a child </w:t>
            </w:r>
            <w:proofErr w:type="gramStart"/>
            <w:r w:rsidRPr="006F33D3">
              <w:rPr>
                <w:rFonts w:ascii="Gibson Light" w:eastAsiaTheme="minorEastAsia" w:hAnsi="Gibson Light" w:cs="Arial"/>
                <w:sz w:val="20"/>
                <w:szCs w:val="20"/>
              </w:rPr>
              <w:t>is in need of</w:t>
            </w:r>
            <w:proofErr w:type="gramEnd"/>
            <w:r w:rsidRPr="006F33D3">
              <w:rPr>
                <w:rFonts w:ascii="Gibson Light" w:eastAsiaTheme="minorEastAsia" w:hAnsi="Gibson Light" w:cs="Arial"/>
                <w:sz w:val="20"/>
                <w:szCs w:val="20"/>
              </w:rPr>
              <w:t xml:space="preserve"> protection from child abuse (physical, sexual, emotional, psychological or neglect), </w:t>
            </w:r>
            <w:r w:rsidRPr="006F33D3">
              <w:rPr>
                <w:rFonts w:ascii="Gibson Light" w:eastAsiaTheme="minorEastAsia" w:hAnsi="Gibson Light" w:cs="Arial"/>
                <w:b/>
                <w:bCs/>
                <w:sz w:val="20"/>
                <w:szCs w:val="20"/>
              </w:rPr>
              <w:t>may</w:t>
            </w:r>
            <w:r w:rsidRPr="006F33D3">
              <w:rPr>
                <w:rFonts w:ascii="Gibson Light" w:eastAsiaTheme="minorEastAsia" w:hAnsi="Gibson Light" w:cs="Arial"/>
                <w:sz w:val="20"/>
                <w:szCs w:val="20"/>
              </w:rPr>
              <w:t xml:space="preserve"> disclose that information to the police or the Department of </w:t>
            </w:r>
            <w:r w:rsidR="009E68F7">
              <w:rPr>
                <w:rFonts w:ascii="Gibson Light" w:eastAsiaTheme="minorEastAsia" w:hAnsi="Gibson Light" w:cs="Arial"/>
                <w:sz w:val="20"/>
                <w:szCs w:val="20"/>
              </w:rPr>
              <w:t>Families, Fairness and Housing</w:t>
            </w:r>
            <w:r w:rsidRPr="006F33D3">
              <w:rPr>
                <w:rFonts w:ascii="Gibson Light" w:eastAsiaTheme="minorEastAsia" w:hAnsi="Gibson Light" w:cs="Arial"/>
                <w:sz w:val="20"/>
                <w:szCs w:val="20"/>
              </w:rPr>
              <w:t xml:space="preserve"> (“</w:t>
            </w:r>
            <w:r w:rsidRPr="006F33D3">
              <w:rPr>
                <w:rFonts w:ascii="Gibson Light" w:eastAsiaTheme="minorEastAsia" w:hAnsi="Gibson Light" w:cs="Arial"/>
                <w:b/>
                <w:bCs/>
                <w:sz w:val="20"/>
                <w:szCs w:val="20"/>
              </w:rPr>
              <w:t>D</w:t>
            </w:r>
            <w:r w:rsidR="009E68F7">
              <w:rPr>
                <w:rFonts w:ascii="Gibson Light" w:eastAsiaTheme="minorEastAsia" w:hAnsi="Gibson Light" w:cs="Arial"/>
                <w:b/>
                <w:bCs/>
                <w:sz w:val="20"/>
                <w:szCs w:val="20"/>
              </w:rPr>
              <w:t>FFH</w:t>
            </w:r>
            <w:r w:rsidRPr="006F33D3">
              <w:rPr>
                <w:rFonts w:ascii="Gibson Light" w:eastAsiaTheme="minorEastAsia" w:hAnsi="Gibson Light" w:cs="Arial"/>
                <w:sz w:val="20"/>
                <w:szCs w:val="20"/>
              </w:rPr>
              <w:t>”). The Club encourages all persons with concerns to raise this directly with the Club Child Safety Officer.</w:t>
            </w:r>
          </w:p>
          <w:p w14:paraId="37F01B6E" w14:textId="2C88B113" w:rsidR="006F33D3" w:rsidRDefault="006F33D3" w:rsidP="006F33D3">
            <w:pPr>
              <w:rPr>
                <w:rFonts w:ascii="Gibson Light" w:eastAsiaTheme="minorEastAsia" w:hAnsi="Gibson Light" w:cs="Arial"/>
                <w:b/>
                <w:bCs/>
                <w:sz w:val="20"/>
                <w:szCs w:val="20"/>
              </w:rPr>
            </w:pPr>
          </w:p>
        </w:tc>
      </w:tr>
    </w:tbl>
    <w:p w14:paraId="0D248ECE" w14:textId="4B4D2319" w:rsidR="006F33D3" w:rsidRDefault="006F33D3" w:rsidP="006F33D3">
      <w:pPr>
        <w:rPr>
          <w:rFonts w:ascii="Gibson Light" w:eastAsiaTheme="minorEastAsia" w:hAnsi="Gibson Light" w:cs="Arial"/>
          <w:b/>
          <w:bCs/>
          <w:sz w:val="20"/>
          <w:szCs w:val="20"/>
        </w:rPr>
      </w:pPr>
    </w:p>
    <w:tbl>
      <w:tblPr>
        <w:tblStyle w:val="TableGrid"/>
        <w:tblW w:w="0" w:type="auto"/>
        <w:tblLook w:val="04A0" w:firstRow="1" w:lastRow="0" w:firstColumn="1" w:lastColumn="0" w:noHBand="0" w:noVBand="1"/>
      </w:tblPr>
      <w:tblGrid>
        <w:gridCol w:w="10456"/>
      </w:tblGrid>
      <w:tr w:rsidR="006F33D3" w14:paraId="36901A7B" w14:textId="77777777" w:rsidTr="006F33D3">
        <w:tc>
          <w:tcPr>
            <w:tcW w:w="10456" w:type="dxa"/>
          </w:tcPr>
          <w:p w14:paraId="74B7824C" w14:textId="7144190E" w:rsidR="006F33D3" w:rsidRDefault="006F33D3" w:rsidP="006F33D3">
            <w:pPr>
              <w:rPr>
                <w:rFonts w:ascii="Gibson Light" w:eastAsiaTheme="minorEastAsia" w:hAnsi="Gibson Light" w:cs="Arial"/>
                <w:b/>
                <w:bCs/>
                <w:sz w:val="20"/>
                <w:szCs w:val="20"/>
              </w:rPr>
            </w:pPr>
            <w:r>
              <w:rPr>
                <w:rFonts w:ascii="Gibson Light" w:eastAsiaTheme="minorEastAsia" w:hAnsi="Gibson Light" w:cs="Arial"/>
                <w:b/>
                <w:bCs/>
                <w:sz w:val="20"/>
                <w:szCs w:val="20"/>
              </w:rPr>
              <w:t>STEP 2:</w:t>
            </w:r>
          </w:p>
          <w:p w14:paraId="7C1621FA" w14:textId="1F8905E4"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It may be that, following the previous step, a person decides to make a report to </w:t>
            </w:r>
            <w:r w:rsidR="00CC1AE8">
              <w:rPr>
                <w:rFonts w:ascii="Gibson Light" w:eastAsiaTheme="minorEastAsia" w:hAnsi="Gibson Light" w:cs="Arial"/>
                <w:sz w:val="20"/>
                <w:szCs w:val="20"/>
              </w:rPr>
              <w:t>DFFH</w:t>
            </w:r>
            <w:r w:rsidRPr="006F33D3">
              <w:rPr>
                <w:rFonts w:ascii="Gibson Light" w:eastAsiaTheme="minorEastAsia" w:hAnsi="Gibson Light" w:cs="Arial"/>
                <w:sz w:val="20"/>
                <w:szCs w:val="20"/>
              </w:rPr>
              <w:t xml:space="preserve"> or the police with the support of the Club Child Safety Officer.</w:t>
            </w:r>
          </w:p>
          <w:p w14:paraId="7F4B412A" w14:textId="77777777" w:rsidR="006F33D3" w:rsidRPr="006F33D3" w:rsidRDefault="006F33D3" w:rsidP="006F33D3">
            <w:pPr>
              <w:rPr>
                <w:rFonts w:ascii="Gibson Light" w:eastAsiaTheme="minorEastAsia" w:hAnsi="Gibson Light" w:cs="Arial"/>
                <w:sz w:val="20"/>
                <w:szCs w:val="20"/>
              </w:rPr>
            </w:pPr>
          </w:p>
          <w:p w14:paraId="782273DF" w14:textId="050FD788"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Where a report is made, the individual should also advise the Club.</w:t>
            </w:r>
          </w:p>
          <w:p w14:paraId="4BCC25D7" w14:textId="77777777" w:rsidR="006F33D3" w:rsidRPr="006F33D3" w:rsidRDefault="006F33D3" w:rsidP="006F33D3">
            <w:pPr>
              <w:rPr>
                <w:rFonts w:ascii="Gibson Light" w:eastAsiaTheme="minorEastAsia" w:hAnsi="Gibson Light" w:cs="Arial"/>
                <w:sz w:val="20"/>
                <w:szCs w:val="20"/>
              </w:rPr>
            </w:pPr>
          </w:p>
          <w:p w14:paraId="5CC41C2F"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Making a report:</w:t>
            </w:r>
          </w:p>
          <w:p w14:paraId="6A7A1FBF" w14:textId="77777777" w:rsidR="006F33D3" w:rsidRP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Ring:</w:t>
            </w:r>
          </w:p>
          <w:p w14:paraId="5EE8FEFE" w14:textId="77777777" w:rsidR="006F33D3" w:rsidRDefault="006F33D3" w:rsidP="00F52740">
            <w:pPr>
              <w:pStyle w:val="ListParagraph"/>
              <w:numPr>
                <w:ilvl w:val="0"/>
                <w:numId w:val="1"/>
              </w:numPr>
              <w:rPr>
                <w:rFonts w:ascii="Gibson Light" w:eastAsiaTheme="minorEastAsia" w:hAnsi="Gibson Light" w:cs="Arial"/>
                <w:sz w:val="20"/>
                <w:szCs w:val="20"/>
              </w:rPr>
            </w:pPr>
            <w:r w:rsidRPr="006F33D3">
              <w:rPr>
                <w:rFonts w:ascii="Gibson Light" w:eastAsiaTheme="minorEastAsia" w:hAnsi="Gibson Light" w:cs="Arial"/>
                <w:sz w:val="20"/>
                <w:szCs w:val="20"/>
              </w:rPr>
              <w:t>Victoria police on 000 for emergencies.</w:t>
            </w:r>
          </w:p>
          <w:p w14:paraId="5D480F4B" w14:textId="77777777" w:rsidR="006F33D3" w:rsidRDefault="006F33D3" w:rsidP="00F52740">
            <w:pPr>
              <w:pStyle w:val="ListParagraph"/>
              <w:numPr>
                <w:ilvl w:val="0"/>
                <w:numId w:val="1"/>
              </w:numPr>
              <w:rPr>
                <w:rFonts w:ascii="Gibson Light" w:eastAsiaTheme="minorEastAsia" w:hAnsi="Gibson Light" w:cs="Arial"/>
                <w:sz w:val="20"/>
                <w:szCs w:val="20"/>
              </w:rPr>
            </w:pPr>
            <w:r w:rsidRPr="006F33D3">
              <w:rPr>
                <w:rFonts w:ascii="Gibson Light" w:eastAsiaTheme="minorEastAsia" w:hAnsi="Gibson Light" w:cs="Arial"/>
                <w:sz w:val="20"/>
                <w:szCs w:val="20"/>
              </w:rPr>
              <w:t>If it is not an emergency, ring the Victoria Sexual Offences and Child Abuse Investigation Team on (03) 8690 4056.</w:t>
            </w:r>
          </w:p>
          <w:p w14:paraId="3DAA6852" w14:textId="16E5EEAC" w:rsidR="006F33D3" w:rsidRDefault="00CC1AE8" w:rsidP="00F52740">
            <w:pPr>
              <w:pStyle w:val="ListParagraph"/>
              <w:numPr>
                <w:ilvl w:val="0"/>
                <w:numId w:val="1"/>
              </w:numPr>
              <w:rPr>
                <w:rFonts w:ascii="Gibson Light" w:eastAsiaTheme="minorEastAsia" w:hAnsi="Gibson Light" w:cs="Arial"/>
                <w:sz w:val="20"/>
                <w:szCs w:val="20"/>
              </w:rPr>
            </w:pPr>
            <w:r>
              <w:rPr>
                <w:rFonts w:ascii="Gibson Light" w:eastAsiaTheme="minorEastAsia" w:hAnsi="Gibson Light" w:cs="Arial"/>
                <w:sz w:val="20"/>
                <w:szCs w:val="20"/>
              </w:rPr>
              <w:t>DFFH</w:t>
            </w:r>
            <w:r w:rsidR="006F33D3" w:rsidRPr="006F33D3">
              <w:rPr>
                <w:rFonts w:ascii="Gibson Light" w:eastAsiaTheme="minorEastAsia" w:hAnsi="Gibson Light" w:cs="Arial"/>
                <w:sz w:val="20"/>
                <w:szCs w:val="20"/>
              </w:rPr>
              <w:t xml:space="preserve"> on 1300 664 977 or 131 278(AH). Ask for Child Protection.</w:t>
            </w:r>
          </w:p>
          <w:p w14:paraId="2AF4DC3B" w14:textId="77777777" w:rsidR="006F33D3" w:rsidRPr="006F33D3" w:rsidRDefault="006F33D3" w:rsidP="006F33D3">
            <w:pPr>
              <w:pStyle w:val="ListParagraph"/>
              <w:rPr>
                <w:rFonts w:ascii="Gibson Light" w:eastAsiaTheme="minorEastAsia" w:hAnsi="Gibson Light" w:cs="Arial"/>
                <w:sz w:val="20"/>
                <w:szCs w:val="20"/>
              </w:rPr>
            </w:pPr>
          </w:p>
          <w:p w14:paraId="4D70D6CC"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Information for making a report:</w:t>
            </w:r>
          </w:p>
          <w:p w14:paraId="36331CC4" w14:textId="42DA18B2"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name, </w:t>
            </w:r>
            <w:proofErr w:type="gramStart"/>
            <w:r w:rsidRPr="006F33D3">
              <w:rPr>
                <w:rFonts w:ascii="Gibson Light" w:eastAsiaTheme="minorEastAsia" w:hAnsi="Gibson Light" w:cs="Arial"/>
                <w:sz w:val="20"/>
                <w:szCs w:val="20"/>
              </w:rPr>
              <w:t>age</w:t>
            </w:r>
            <w:proofErr w:type="gramEnd"/>
            <w:r w:rsidRPr="006F33D3">
              <w:rPr>
                <w:rFonts w:ascii="Gibson Light" w:eastAsiaTheme="minorEastAsia" w:hAnsi="Gibson Light" w:cs="Arial"/>
                <w:sz w:val="20"/>
                <w:szCs w:val="20"/>
              </w:rPr>
              <w:t xml:space="preserve"> and address of child</w:t>
            </w:r>
            <w:r w:rsidR="00417795">
              <w:rPr>
                <w:rFonts w:ascii="Gibson Light" w:eastAsiaTheme="minorEastAsia" w:hAnsi="Gibson Light" w:cs="Arial"/>
                <w:sz w:val="20"/>
                <w:szCs w:val="20"/>
              </w:rPr>
              <w:t>.</w:t>
            </w:r>
          </w:p>
          <w:p w14:paraId="03D40167" w14:textId="41573563"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the reason for suspecting that the behaviour or injury is a result of abuse</w:t>
            </w:r>
            <w:r w:rsidR="00417795">
              <w:rPr>
                <w:rFonts w:ascii="Gibson Light" w:eastAsiaTheme="minorEastAsia" w:hAnsi="Gibson Light" w:cs="Arial"/>
                <w:sz w:val="20"/>
                <w:szCs w:val="20"/>
              </w:rPr>
              <w:t>.</w:t>
            </w:r>
          </w:p>
          <w:p w14:paraId="089C3D1D" w14:textId="496C506A"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an assessment of the immediate danger to the child</w:t>
            </w:r>
            <w:r w:rsidR="00417795">
              <w:rPr>
                <w:rFonts w:ascii="Gibson Light" w:eastAsiaTheme="minorEastAsia" w:hAnsi="Gibson Light" w:cs="Arial"/>
                <w:sz w:val="20"/>
                <w:szCs w:val="20"/>
              </w:rPr>
              <w:t>.</w:t>
            </w:r>
          </w:p>
          <w:p w14:paraId="1F3E899D" w14:textId="06B556B0"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 description of the injury or behaviour observed</w:t>
            </w:r>
            <w:r w:rsidR="00417795">
              <w:rPr>
                <w:rFonts w:ascii="Gibson Light" w:eastAsiaTheme="minorEastAsia" w:hAnsi="Gibson Light" w:cs="Arial"/>
                <w:sz w:val="20"/>
                <w:szCs w:val="20"/>
              </w:rPr>
              <w:t>.</w:t>
            </w:r>
          </w:p>
          <w:p w14:paraId="23E8E827" w14:textId="138F063A"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lastRenderedPageBreak/>
              <w:t>the current whereabouts of the child</w:t>
            </w:r>
            <w:r w:rsidR="00417795">
              <w:rPr>
                <w:rFonts w:ascii="Gibson Light" w:eastAsiaTheme="minorEastAsia" w:hAnsi="Gibson Light" w:cs="Arial"/>
                <w:sz w:val="20"/>
                <w:szCs w:val="20"/>
              </w:rPr>
              <w:t>.</w:t>
            </w:r>
          </w:p>
          <w:p w14:paraId="5E403B03" w14:textId="50591C7D"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any other information about the family</w:t>
            </w:r>
            <w:r w:rsidR="00417795">
              <w:rPr>
                <w:rFonts w:ascii="Gibson Light" w:eastAsiaTheme="minorEastAsia" w:hAnsi="Gibson Light" w:cs="Arial"/>
                <w:sz w:val="20"/>
                <w:szCs w:val="20"/>
              </w:rPr>
              <w:t>.</w:t>
            </w:r>
          </w:p>
          <w:p w14:paraId="6397D55E" w14:textId="613F7462"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any specific cultural details, </w:t>
            </w:r>
            <w:r w:rsidR="00417795" w:rsidRPr="006F33D3">
              <w:rPr>
                <w:rFonts w:ascii="Gibson Light" w:eastAsiaTheme="minorEastAsia" w:hAnsi="Gibson Light" w:cs="Arial"/>
                <w:sz w:val="20"/>
                <w:szCs w:val="20"/>
              </w:rPr>
              <w:t>e.g.,</w:t>
            </w:r>
            <w:r w:rsidRPr="006F33D3">
              <w:rPr>
                <w:rFonts w:ascii="Gibson Light" w:eastAsiaTheme="minorEastAsia" w:hAnsi="Gibson Light" w:cs="Arial"/>
                <w:sz w:val="20"/>
                <w:szCs w:val="20"/>
              </w:rPr>
              <w:t xml:space="preserve"> English speaking, disability, etc.</w:t>
            </w:r>
          </w:p>
          <w:p w14:paraId="1B2E3F2E" w14:textId="77777777" w:rsidR="006F33D3" w:rsidRDefault="006F33D3" w:rsidP="006F33D3">
            <w:pPr>
              <w:rPr>
                <w:rFonts w:ascii="Gibson Light" w:eastAsiaTheme="minorEastAsia" w:hAnsi="Gibson Light" w:cs="Arial"/>
                <w:sz w:val="20"/>
                <w:szCs w:val="20"/>
              </w:rPr>
            </w:pPr>
          </w:p>
          <w:p w14:paraId="4984FE7B" w14:textId="583A81B4"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Ask that the Club be informed of each step of the procedure.</w:t>
            </w:r>
          </w:p>
          <w:p w14:paraId="578EC6DB" w14:textId="77777777" w:rsidR="006F33D3" w:rsidRPr="006F33D3" w:rsidRDefault="006F33D3" w:rsidP="006F33D3">
            <w:pPr>
              <w:rPr>
                <w:rFonts w:ascii="Gibson Light" w:eastAsiaTheme="minorEastAsia" w:hAnsi="Gibson Light" w:cs="Arial"/>
                <w:sz w:val="20"/>
                <w:szCs w:val="20"/>
              </w:rPr>
            </w:pPr>
          </w:p>
          <w:p w14:paraId="0E239F76" w14:textId="1B6FB20D"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Request that if an interview is to take place at the Club the visiting officer is in plain clothes and the time of the interview is specified so that appropriate arrangements for a meeting room can be organized.</w:t>
            </w:r>
          </w:p>
          <w:p w14:paraId="270E652E" w14:textId="77777777" w:rsidR="006F33D3" w:rsidRPr="006F33D3" w:rsidRDefault="006F33D3" w:rsidP="006F33D3">
            <w:pPr>
              <w:rPr>
                <w:rFonts w:ascii="Gibson Light" w:eastAsiaTheme="minorEastAsia" w:hAnsi="Gibson Light" w:cs="Arial"/>
                <w:sz w:val="20"/>
                <w:szCs w:val="20"/>
              </w:rPr>
            </w:pPr>
          </w:p>
          <w:p w14:paraId="07A91F21" w14:textId="6D7237E0"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If the complainant alleges that a crime has been committed by a committee member, employee, </w:t>
            </w:r>
            <w:r w:rsidR="00417795" w:rsidRPr="006F33D3">
              <w:rPr>
                <w:rFonts w:ascii="Gibson Light" w:eastAsiaTheme="minorEastAsia" w:hAnsi="Gibson Light" w:cs="Arial"/>
                <w:sz w:val="20"/>
                <w:szCs w:val="20"/>
              </w:rPr>
              <w:t>volunteer,</w:t>
            </w:r>
            <w:r w:rsidRPr="006F33D3">
              <w:rPr>
                <w:rFonts w:ascii="Gibson Light" w:eastAsiaTheme="minorEastAsia" w:hAnsi="Gibson Light" w:cs="Arial"/>
                <w:sz w:val="20"/>
                <w:szCs w:val="20"/>
              </w:rPr>
              <w:t xml:space="preserve"> or contractor, that person will be stood aside immediately.</w:t>
            </w:r>
          </w:p>
          <w:p w14:paraId="0357FD4E" w14:textId="77777777" w:rsidR="006F33D3" w:rsidRPr="006F33D3" w:rsidRDefault="006F33D3" w:rsidP="006F33D3">
            <w:pPr>
              <w:rPr>
                <w:rFonts w:ascii="Gibson Light" w:eastAsiaTheme="minorEastAsia" w:hAnsi="Gibson Light" w:cs="Arial"/>
                <w:sz w:val="20"/>
                <w:szCs w:val="20"/>
              </w:rPr>
            </w:pPr>
          </w:p>
          <w:p w14:paraId="7E1BDD5F" w14:textId="399FC19A"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The Club Child Safety Officer should conduct (or appoint another person to conduct) an independent investigation into the allegation to the extent that it will not interfere with investigations by D</w:t>
            </w:r>
            <w:r w:rsidR="00CC1AE8">
              <w:rPr>
                <w:rFonts w:ascii="Gibson Light" w:eastAsiaTheme="minorEastAsia" w:hAnsi="Gibson Light" w:cs="Arial"/>
                <w:sz w:val="20"/>
                <w:szCs w:val="20"/>
              </w:rPr>
              <w:t>FFH</w:t>
            </w:r>
            <w:r w:rsidRPr="006F33D3">
              <w:rPr>
                <w:rFonts w:ascii="Gibson Light" w:eastAsiaTheme="minorEastAsia" w:hAnsi="Gibson Light" w:cs="Arial"/>
                <w:sz w:val="20"/>
                <w:szCs w:val="20"/>
              </w:rPr>
              <w:t xml:space="preserve"> or the </w:t>
            </w:r>
            <w:r w:rsidR="00417795" w:rsidRPr="006F33D3">
              <w:rPr>
                <w:rFonts w:ascii="Gibson Light" w:eastAsiaTheme="minorEastAsia" w:hAnsi="Gibson Light" w:cs="Arial"/>
                <w:sz w:val="20"/>
                <w:szCs w:val="20"/>
              </w:rPr>
              <w:t>police and</w:t>
            </w:r>
            <w:r w:rsidRPr="006F33D3">
              <w:rPr>
                <w:rFonts w:ascii="Gibson Light" w:eastAsiaTheme="minorEastAsia" w:hAnsi="Gibson Light" w:cs="Arial"/>
                <w:sz w:val="20"/>
                <w:szCs w:val="20"/>
              </w:rPr>
              <w:t xml:space="preserve"> will co-operate with the authorities as required.</w:t>
            </w:r>
          </w:p>
          <w:p w14:paraId="6D16BC86" w14:textId="77777777" w:rsidR="006F33D3" w:rsidRPr="006F33D3" w:rsidRDefault="006F33D3" w:rsidP="006F33D3">
            <w:pPr>
              <w:rPr>
                <w:rFonts w:ascii="Gibson Light" w:eastAsiaTheme="minorEastAsia" w:hAnsi="Gibson Light" w:cs="Arial"/>
                <w:sz w:val="20"/>
                <w:szCs w:val="20"/>
              </w:rPr>
            </w:pPr>
          </w:p>
          <w:p w14:paraId="7771B5A3" w14:textId="5D25584C"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Where an allegation has been the made, the Club will make, secure, and retain</w:t>
            </w:r>
            <w:r>
              <w:rPr>
                <w:rFonts w:ascii="Gibson Light" w:eastAsiaTheme="minorEastAsia" w:hAnsi="Gibson Light" w:cs="Arial"/>
                <w:sz w:val="20"/>
                <w:szCs w:val="20"/>
              </w:rPr>
              <w:t xml:space="preserve"> </w:t>
            </w:r>
            <w:r w:rsidRPr="006F33D3">
              <w:rPr>
                <w:rFonts w:ascii="Gibson Light" w:eastAsiaTheme="minorEastAsia" w:hAnsi="Gibson Light" w:cs="Arial"/>
                <w:sz w:val="20"/>
                <w:szCs w:val="20"/>
              </w:rPr>
              <w:t>records of the allegation of child abuse and the Club’s response to it.</w:t>
            </w:r>
          </w:p>
          <w:p w14:paraId="7CB940AF" w14:textId="77777777" w:rsidR="006F33D3" w:rsidRPr="006F33D3" w:rsidRDefault="006F33D3" w:rsidP="006F33D3">
            <w:pPr>
              <w:rPr>
                <w:rFonts w:ascii="Gibson Light" w:eastAsiaTheme="minorEastAsia" w:hAnsi="Gibson Light" w:cs="Arial"/>
                <w:sz w:val="20"/>
                <w:szCs w:val="20"/>
              </w:rPr>
            </w:pPr>
          </w:p>
          <w:p w14:paraId="3CC476C4" w14:textId="77777777"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Fulfilling the roles and responsibilities contained in this Procedure does not displace or discharge any other obligations that arise if a person reasonably believes that a child is at risk of child abuse.</w:t>
            </w:r>
          </w:p>
          <w:p w14:paraId="2ADB3514" w14:textId="69F37B0C" w:rsidR="006F33D3" w:rsidRDefault="006F33D3" w:rsidP="006F33D3">
            <w:pPr>
              <w:rPr>
                <w:rFonts w:ascii="Gibson Light" w:eastAsiaTheme="minorEastAsia" w:hAnsi="Gibson Light" w:cs="Arial"/>
                <w:b/>
                <w:bCs/>
                <w:sz w:val="20"/>
                <w:szCs w:val="20"/>
              </w:rPr>
            </w:pPr>
          </w:p>
        </w:tc>
      </w:tr>
    </w:tbl>
    <w:p w14:paraId="5F8B5F28" w14:textId="00CE59E0"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12E490E0" w14:textId="77777777" w:rsidTr="006F33D3">
        <w:tc>
          <w:tcPr>
            <w:tcW w:w="10456" w:type="dxa"/>
          </w:tcPr>
          <w:p w14:paraId="67563535" w14:textId="476DC174"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3:</w:t>
            </w:r>
          </w:p>
          <w:p w14:paraId="59453E7D" w14:textId="77640B90"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If the child is agreeable to be interviewed by D</w:t>
            </w:r>
            <w:r w:rsidR="00CC1AE8">
              <w:rPr>
                <w:rFonts w:ascii="Gibson Light" w:eastAsiaTheme="minorEastAsia" w:hAnsi="Gibson Light" w:cs="Arial"/>
                <w:sz w:val="20"/>
                <w:szCs w:val="20"/>
              </w:rPr>
              <w:t>FFH</w:t>
            </w:r>
            <w:r w:rsidRPr="006F33D3">
              <w:rPr>
                <w:rFonts w:ascii="Gibson Light" w:eastAsiaTheme="minorEastAsia" w:hAnsi="Gibson Light" w:cs="Arial"/>
                <w:sz w:val="20"/>
                <w:szCs w:val="20"/>
              </w:rPr>
              <w:t xml:space="preserve"> or the police, the Club Child Safety Officer should offer to be present at the interview to give support.</w:t>
            </w:r>
          </w:p>
          <w:p w14:paraId="211DE4F0" w14:textId="5F3A43BB" w:rsidR="006F33D3" w:rsidRDefault="006F33D3" w:rsidP="006F33D3">
            <w:pPr>
              <w:rPr>
                <w:rFonts w:ascii="Gibson Light" w:eastAsiaTheme="minorEastAsia" w:hAnsi="Gibson Light" w:cs="Arial"/>
                <w:sz w:val="20"/>
                <w:szCs w:val="20"/>
              </w:rPr>
            </w:pPr>
          </w:p>
        </w:tc>
      </w:tr>
    </w:tbl>
    <w:p w14:paraId="075A9FC6" w14:textId="3C292879"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7FAAD218" w14:textId="77777777" w:rsidTr="006F33D3">
        <w:tc>
          <w:tcPr>
            <w:tcW w:w="10456" w:type="dxa"/>
          </w:tcPr>
          <w:p w14:paraId="3CCF03C8"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4:</w:t>
            </w:r>
          </w:p>
          <w:p w14:paraId="738DBC38" w14:textId="6784C1EE"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Following a report, </w:t>
            </w:r>
            <w:r w:rsidR="00CC1AE8">
              <w:rPr>
                <w:rFonts w:ascii="Gibson Light" w:eastAsiaTheme="minorEastAsia" w:hAnsi="Gibson Light" w:cs="Arial"/>
                <w:sz w:val="20"/>
                <w:szCs w:val="20"/>
              </w:rPr>
              <w:t>DFFH</w:t>
            </w:r>
            <w:r w:rsidRPr="006F33D3">
              <w:rPr>
                <w:rFonts w:ascii="Gibson Light" w:eastAsiaTheme="minorEastAsia" w:hAnsi="Gibson Light" w:cs="Arial"/>
                <w:sz w:val="20"/>
                <w:szCs w:val="20"/>
              </w:rPr>
              <w:t xml:space="preserve"> or the police may need to contact the Club about the notification. Inform the Club Child Safety Officer that a report has been made or is about to be made.</w:t>
            </w:r>
          </w:p>
          <w:p w14:paraId="76903CC9" w14:textId="77777777" w:rsidR="006F33D3" w:rsidRPr="006F33D3" w:rsidRDefault="006F33D3" w:rsidP="006F33D3">
            <w:pPr>
              <w:rPr>
                <w:rFonts w:ascii="Gibson Light" w:eastAsiaTheme="minorEastAsia" w:hAnsi="Gibson Light" w:cs="Arial"/>
                <w:sz w:val="20"/>
                <w:szCs w:val="20"/>
              </w:rPr>
            </w:pPr>
          </w:p>
          <w:p w14:paraId="3823F89C" w14:textId="0EF4810F"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The Club Child Safety Officer should advise </w:t>
            </w:r>
            <w:r w:rsidR="009E7265">
              <w:rPr>
                <w:rFonts w:ascii="Gibson Light" w:eastAsiaTheme="minorEastAsia" w:hAnsi="Gibson Light" w:cs="Arial"/>
                <w:sz w:val="20"/>
                <w:szCs w:val="20"/>
              </w:rPr>
              <w:t>FV</w:t>
            </w:r>
            <w:r w:rsidRPr="006F33D3">
              <w:rPr>
                <w:rFonts w:ascii="Gibson Light" w:eastAsiaTheme="minorEastAsia" w:hAnsi="Gibson Light" w:cs="Arial"/>
                <w:sz w:val="20"/>
                <w:szCs w:val="20"/>
              </w:rPr>
              <w:t xml:space="preserve"> of such matters so that we can update our records in relation to the individual.</w:t>
            </w:r>
          </w:p>
          <w:p w14:paraId="01B108CA" w14:textId="1678ECE0" w:rsidR="006F33D3" w:rsidRDefault="006F33D3" w:rsidP="006F33D3">
            <w:pPr>
              <w:rPr>
                <w:rFonts w:ascii="Gibson Light" w:eastAsiaTheme="minorEastAsia" w:hAnsi="Gibson Light" w:cs="Arial"/>
                <w:sz w:val="20"/>
                <w:szCs w:val="20"/>
              </w:rPr>
            </w:pPr>
          </w:p>
        </w:tc>
      </w:tr>
    </w:tbl>
    <w:p w14:paraId="12026EBF" w14:textId="07C72E97"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19414D99" w14:textId="77777777" w:rsidTr="006F33D3">
        <w:tc>
          <w:tcPr>
            <w:tcW w:w="10456" w:type="dxa"/>
          </w:tcPr>
          <w:p w14:paraId="5F0E5670"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5:</w:t>
            </w:r>
          </w:p>
          <w:p w14:paraId="57799AE8" w14:textId="6B9657FB"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Following a report, it is important to both </w:t>
            </w:r>
            <w:proofErr w:type="gramStart"/>
            <w:r w:rsidRPr="006F33D3">
              <w:rPr>
                <w:rFonts w:ascii="Gibson Light" w:eastAsiaTheme="minorEastAsia" w:hAnsi="Gibson Light" w:cs="Arial"/>
                <w:sz w:val="20"/>
                <w:szCs w:val="20"/>
              </w:rPr>
              <w:t>protect confidentiality and the interests of the child and family at all times</w:t>
            </w:r>
            <w:proofErr w:type="gramEnd"/>
            <w:r w:rsidRPr="006F33D3">
              <w:rPr>
                <w:rFonts w:ascii="Gibson Light" w:eastAsiaTheme="minorEastAsia" w:hAnsi="Gibson Light" w:cs="Arial"/>
                <w:sz w:val="20"/>
                <w:szCs w:val="20"/>
              </w:rPr>
              <w:t>, as well as natural justice for the process.</w:t>
            </w:r>
          </w:p>
          <w:p w14:paraId="01BA382A" w14:textId="77777777" w:rsidR="006F33D3" w:rsidRPr="006F33D3" w:rsidRDefault="006F33D3" w:rsidP="006F33D3">
            <w:pPr>
              <w:rPr>
                <w:rFonts w:ascii="Gibson Light" w:eastAsiaTheme="minorEastAsia" w:hAnsi="Gibson Light" w:cs="Arial"/>
                <w:sz w:val="20"/>
                <w:szCs w:val="20"/>
              </w:rPr>
            </w:pPr>
          </w:p>
          <w:p w14:paraId="6F388AF3"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Special comments:</w:t>
            </w:r>
          </w:p>
          <w:p w14:paraId="346EE3D1" w14:textId="7B05763E" w:rsidR="006F33D3" w:rsidRDefault="00CC1AE8" w:rsidP="00F52740">
            <w:pPr>
              <w:pStyle w:val="ListParagraph"/>
              <w:numPr>
                <w:ilvl w:val="0"/>
                <w:numId w:val="3"/>
              </w:numPr>
              <w:rPr>
                <w:rFonts w:ascii="Gibson Light" w:eastAsiaTheme="minorEastAsia" w:hAnsi="Gibson Light" w:cs="Arial"/>
                <w:sz w:val="20"/>
                <w:szCs w:val="20"/>
              </w:rPr>
            </w:pPr>
            <w:r>
              <w:rPr>
                <w:rFonts w:ascii="Gibson Light" w:eastAsiaTheme="minorEastAsia" w:hAnsi="Gibson Light" w:cs="Arial"/>
                <w:sz w:val="20"/>
                <w:szCs w:val="20"/>
              </w:rPr>
              <w:t>DFFH</w:t>
            </w:r>
            <w:r w:rsidR="006F33D3" w:rsidRPr="006F33D3">
              <w:rPr>
                <w:rFonts w:ascii="Gibson Light" w:eastAsiaTheme="minorEastAsia" w:hAnsi="Gibson Light" w:cs="Arial"/>
                <w:sz w:val="20"/>
                <w:szCs w:val="20"/>
              </w:rPr>
              <w:t xml:space="preserve"> will only interview the child if he/she is agreeable</w:t>
            </w:r>
            <w:r w:rsidR="00417795">
              <w:rPr>
                <w:rFonts w:ascii="Gibson Light" w:eastAsiaTheme="minorEastAsia" w:hAnsi="Gibson Light" w:cs="Arial"/>
                <w:sz w:val="20"/>
                <w:szCs w:val="20"/>
              </w:rPr>
              <w:t>.</w:t>
            </w:r>
          </w:p>
          <w:p w14:paraId="0DCB7FC8" w14:textId="76A5A89C"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the family will not be contacted until it is believed there is a </w:t>
            </w:r>
            <w:r w:rsidR="00417795" w:rsidRPr="006F33D3">
              <w:rPr>
                <w:rFonts w:ascii="Gibson Light" w:eastAsiaTheme="minorEastAsia" w:hAnsi="Gibson Light" w:cs="Arial"/>
                <w:sz w:val="20"/>
                <w:szCs w:val="20"/>
              </w:rPr>
              <w:t>case,</w:t>
            </w:r>
            <w:r w:rsidRPr="006F33D3">
              <w:rPr>
                <w:rFonts w:ascii="Gibson Light" w:eastAsiaTheme="minorEastAsia" w:hAnsi="Gibson Light" w:cs="Arial"/>
                <w:sz w:val="20"/>
                <w:szCs w:val="20"/>
              </w:rPr>
              <w:t xml:space="preserve"> and the child is at risk</w:t>
            </w:r>
            <w:r w:rsidR="00417795">
              <w:rPr>
                <w:rFonts w:ascii="Gibson Light" w:eastAsiaTheme="minorEastAsia" w:hAnsi="Gibson Light" w:cs="Arial"/>
                <w:sz w:val="20"/>
                <w:szCs w:val="20"/>
              </w:rPr>
              <w:t>.</w:t>
            </w:r>
          </w:p>
          <w:p w14:paraId="1CC5BFCE" w14:textId="687A9A11"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the identity of the person making a notification will be kept confidential (except when that information is required in a court case) unless that person gives permission for the information to be divulged. Such confidentiality should also be requested by Club Child Safety Officer and any other person who may become aware that a notification is to be, or has been, given</w:t>
            </w:r>
            <w:r w:rsidR="00417795">
              <w:rPr>
                <w:rFonts w:ascii="Gibson Light" w:eastAsiaTheme="minorEastAsia" w:hAnsi="Gibson Light" w:cs="Arial"/>
                <w:sz w:val="20"/>
                <w:szCs w:val="20"/>
              </w:rPr>
              <w:t>.</w:t>
            </w:r>
          </w:p>
          <w:p w14:paraId="4EF21B30" w14:textId="0B71122C"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throughout the entire process of observation, discussion and reporting, the interests of the child and their family should be protected from unnecessary disclosure of information concerning abuse</w:t>
            </w:r>
            <w:r w:rsidR="00417795">
              <w:rPr>
                <w:rFonts w:ascii="Gibson Light" w:eastAsiaTheme="minorEastAsia" w:hAnsi="Gibson Light" w:cs="Arial"/>
                <w:sz w:val="20"/>
                <w:szCs w:val="20"/>
              </w:rPr>
              <w:t>.</w:t>
            </w:r>
          </w:p>
          <w:p w14:paraId="4966AEB5" w14:textId="6746E01D"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following the making of a report to the </w:t>
            </w:r>
            <w:r w:rsidR="00CC1AE8">
              <w:rPr>
                <w:rFonts w:ascii="Gibson Light" w:eastAsiaTheme="minorEastAsia" w:hAnsi="Gibson Light" w:cs="Arial"/>
                <w:sz w:val="20"/>
                <w:szCs w:val="20"/>
              </w:rPr>
              <w:t>DFFH</w:t>
            </w:r>
            <w:r w:rsidRPr="006F33D3">
              <w:rPr>
                <w:rFonts w:ascii="Gibson Light" w:eastAsiaTheme="minorEastAsia" w:hAnsi="Gibson Light" w:cs="Arial"/>
                <w:sz w:val="20"/>
                <w:szCs w:val="20"/>
              </w:rPr>
              <w:t xml:space="preserve"> or the police, any investigation that takes place is the responsibility of that external body.</w:t>
            </w:r>
          </w:p>
          <w:p w14:paraId="09B253B0" w14:textId="3909D615" w:rsidR="006F33D3" w:rsidRPr="006F33D3" w:rsidRDefault="006F33D3" w:rsidP="006F33D3">
            <w:pPr>
              <w:pStyle w:val="ListParagraph"/>
              <w:rPr>
                <w:rFonts w:ascii="Gibson Light" w:eastAsiaTheme="minorEastAsia" w:hAnsi="Gibson Light" w:cs="Arial"/>
                <w:sz w:val="20"/>
                <w:szCs w:val="20"/>
              </w:rPr>
            </w:pPr>
          </w:p>
        </w:tc>
      </w:tr>
    </w:tbl>
    <w:p w14:paraId="7F53036F" w14:textId="3F3922D8" w:rsidR="006F33D3" w:rsidRDefault="006F33D3" w:rsidP="006F33D3">
      <w:pPr>
        <w:rPr>
          <w:rFonts w:ascii="Gibson Light" w:eastAsiaTheme="minorEastAsia" w:hAnsi="Gibson Light" w:cs="Arial"/>
          <w:sz w:val="20"/>
          <w:szCs w:val="20"/>
        </w:rPr>
      </w:pPr>
    </w:p>
    <w:p w14:paraId="0DFA8F04" w14:textId="130FBEA4" w:rsidR="00DE64F1" w:rsidRDefault="00DE64F1" w:rsidP="006F33D3">
      <w:pPr>
        <w:rPr>
          <w:rFonts w:ascii="Gibson Light" w:eastAsiaTheme="minorEastAsia" w:hAnsi="Gibson Light" w:cs="Arial"/>
          <w:sz w:val="20"/>
          <w:szCs w:val="20"/>
        </w:rPr>
      </w:pPr>
    </w:p>
    <w:p w14:paraId="5E116421" w14:textId="5C3B3BED" w:rsidR="00F52740" w:rsidRDefault="00F52740" w:rsidP="006F33D3">
      <w:pPr>
        <w:rPr>
          <w:rFonts w:ascii="Gibson Light" w:eastAsiaTheme="minorEastAsia" w:hAnsi="Gibson Light" w:cs="Arial"/>
          <w:sz w:val="20"/>
          <w:szCs w:val="20"/>
        </w:rPr>
      </w:pPr>
    </w:p>
    <w:p w14:paraId="6776C930" w14:textId="53112B53" w:rsidR="00F52740" w:rsidRDefault="00F52740" w:rsidP="006F33D3">
      <w:pPr>
        <w:rPr>
          <w:rFonts w:ascii="Gibson Light" w:eastAsiaTheme="minorEastAsia" w:hAnsi="Gibson Light" w:cs="Arial"/>
          <w:sz w:val="20"/>
          <w:szCs w:val="20"/>
        </w:rPr>
      </w:pPr>
    </w:p>
    <w:p w14:paraId="54B7F6C7" w14:textId="30831227" w:rsidR="00F52740" w:rsidRDefault="00F52740" w:rsidP="006F33D3">
      <w:pPr>
        <w:rPr>
          <w:rFonts w:ascii="Gibson Light" w:eastAsiaTheme="minorEastAsia" w:hAnsi="Gibson Light" w:cs="Arial"/>
          <w:sz w:val="20"/>
          <w:szCs w:val="20"/>
        </w:rPr>
      </w:pPr>
    </w:p>
    <w:p w14:paraId="2F5C1E30" w14:textId="7BFEDDDE" w:rsidR="00F52740" w:rsidRDefault="00F52740" w:rsidP="006F33D3">
      <w:pPr>
        <w:rPr>
          <w:rFonts w:ascii="Gibson Light" w:eastAsiaTheme="minorEastAsia" w:hAnsi="Gibson Light" w:cs="Arial"/>
          <w:sz w:val="20"/>
          <w:szCs w:val="20"/>
        </w:rPr>
      </w:pPr>
    </w:p>
    <w:p w14:paraId="49FA256A" w14:textId="77777777" w:rsidR="00F52740" w:rsidRDefault="00F52740" w:rsidP="006F33D3">
      <w:pPr>
        <w:rPr>
          <w:rFonts w:ascii="Gibson Light" w:eastAsiaTheme="minorEastAsia" w:hAnsi="Gibson Light" w:cs="Arial"/>
          <w:sz w:val="20"/>
          <w:szCs w:val="20"/>
        </w:rPr>
      </w:pPr>
    </w:p>
    <w:p w14:paraId="734EB4F0" w14:textId="319A99EC" w:rsidR="00F52740" w:rsidRPr="009E7265" w:rsidRDefault="00F52740" w:rsidP="00F52740">
      <w:pPr>
        <w:pStyle w:val="Style1"/>
      </w:pPr>
      <w:r w:rsidRPr="009E7265">
        <w:t xml:space="preserve">1. </w:t>
      </w:r>
      <w:r>
        <w:t>CHILD SAFETY - CODE OF CONDUCT</w:t>
      </w:r>
    </w:p>
    <w:p w14:paraId="2D80559F" w14:textId="77777777" w:rsidR="00F52740" w:rsidRDefault="00F52740" w:rsidP="00F52740">
      <w:pPr>
        <w:rPr>
          <w:rFonts w:ascii="Gibson Light" w:eastAsiaTheme="minorEastAsia" w:hAnsi="Gibson Light" w:cs="Arial"/>
          <w:sz w:val="20"/>
          <w:szCs w:val="20"/>
        </w:rPr>
      </w:pPr>
    </w:p>
    <w:p w14:paraId="2F61871C" w14:textId="1C7A3FDB" w:rsidR="00F52740" w:rsidRDefault="00F52740" w:rsidP="00F52740">
      <w:pPr>
        <w:pStyle w:val="ListParagraph"/>
        <w:numPr>
          <w:ilvl w:val="0"/>
          <w:numId w:val="17"/>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Introduction</w:t>
      </w:r>
    </w:p>
    <w:p w14:paraId="101BD224"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The purpose of this Code of Conduct is to promote child safety within all Club environments.</w:t>
      </w:r>
    </w:p>
    <w:p w14:paraId="165965DB" w14:textId="1CDA643E"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Any form of abusive, derogatory, discriminatory, offensive, or intimidating behaviour or language by adults towards minors, or minors towards other minors, is not acceptable.</w:t>
      </w:r>
    </w:p>
    <w:p w14:paraId="7EA52D90" w14:textId="552551BD"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Any action that may be hurtful or risk being interpreted by a reasonable observer as grooming behaviour is unacceptable. Comments or actions that are negatively and unreasonably critical of a person’s culture, ethnicity, language, gender identity, disability, sexuality, or age, are unacceptable.</w:t>
      </w:r>
    </w:p>
    <w:p w14:paraId="18F08110" w14:textId="02B157D2"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Committee members, volunteers, employees, coaches, managers, players, and parents/guardians of players at the Club are bound by, and required to abide to, this Code.</w:t>
      </w:r>
    </w:p>
    <w:p w14:paraId="6882B874" w14:textId="77777777" w:rsidR="00F52740" w:rsidRDefault="00F52740" w:rsidP="00F52740">
      <w:pPr>
        <w:ind w:left="360"/>
        <w:rPr>
          <w:rFonts w:ascii="Gibson Light" w:eastAsiaTheme="minorEastAsia" w:hAnsi="Gibson Light" w:cs="Arial"/>
          <w:sz w:val="20"/>
          <w:szCs w:val="20"/>
        </w:rPr>
      </w:pPr>
    </w:p>
    <w:p w14:paraId="4FB69425" w14:textId="2A24E265" w:rsidR="00F52740" w:rsidRPr="00F52740" w:rsidRDefault="00F52740" w:rsidP="00F52740">
      <w:pPr>
        <w:pStyle w:val="ListParagraph"/>
        <w:numPr>
          <w:ilvl w:val="0"/>
          <w:numId w:val="18"/>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Unacceptable behaviour</w:t>
      </w:r>
    </w:p>
    <w:p w14:paraId="4797330A"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The following matters are derived from the Victorian Government’s </w:t>
      </w:r>
      <w:r w:rsidRPr="00F52740">
        <w:rPr>
          <w:rFonts w:ascii="Gibson Light" w:eastAsiaTheme="minorEastAsia" w:hAnsi="Gibson Light" w:cs="Arial"/>
          <w:i/>
          <w:iCs/>
          <w:sz w:val="20"/>
          <w:szCs w:val="20"/>
        </w:rPr>
        <w:t>Victorian Registration and Qualifications Authority</w:t>
      </w:r>
      <w:r w:rsidRPr="00F52740">
        <w:rPr>
          <w:rFonts w:ascii="Gibson Light" w:eastAsiaTheme="minorEastAsia" w:hAnsi="Gibson Light" w:cs="Arial"/>
          <w:sz w:val="20"/>
          <w:szCs w:val="20"/>
        </w:rPr>
        <w:t>.</w:t>
      </w:r>
    </w:p>
    <w:p w14:paraId="0E8DF468" w14:textId="11CC17B6"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These actions are prohibited and may, depending on the specific circumstances, constitute Misconduct in accordance with the FV GDT:</w:t>
      </w:r>
    </w:p>
    <w:p w14:paraId="0BA44109"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ignore or disregard any suspected or disclosed child </w:t>
      </w:r>
      <w:proofErr w:type="gramStart"/>
      <w:r w:rsidRPr="00F52740">
        <w:rPr>
          <w:rFonts w:ascii="Gibson Light" w:eastAsiaTheme="minorEastAsia" w:hAnsi="Gibson Light" w:cs="Arial"/>
          <w:sz w:val="20"/>
          <w:szCs w:val="20"/>
        </w:rPr>
        <w:t>abuse;</w:t>
      </w:r>
      <w:proofErr w:type="gramEnd"/>
    </w:p>
    <w:p w14:paraId="463EB1AD"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put a minor at risk of </w:t>
      </w:r>
      <w:proofErr w:type="gramStart"/>
      <w:r w:rsidRPr="00F52740">
        <w:rPr>
          <w:rFonts w:ascii="Gibson Light" w:eastAsiaTheme="minorEastAsia" w:hAnsi="Gibson Light" w:cs="Arial"/>
          <w:sz w:val="20"/>
          <w:szCs w:val="20"/>
        </w:rPr>
        <w:t>abuse;</w:t>
      </w:r>
      <w:proofErr w:type="gramEnd"/>
    </w:p>
    <w:p w14:paraId="76E2E31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speak to a minor in a way that is or could be construed by any observer as overly harsh, threatening, intimidating, shaming, derogatory, demeaning, or humiliating. Some examples are offensive swearing in the presence of a minor, or intimidatory language and gestures directed at a minor.</w:t>
      </w:r>
    </w:p>
    <w:p w14:paraId="08CB1B92"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express inappropriate personal views on cultures, race or sexuality in the presence of a minor (unless the minor is a member of your family</w:t>
      </w:r>
      <w:proofErr w:type="gramStart"/>
      <w:r w:rsidRPr="00F52740">
        <w:rPr>
          <w:rFonts w:ascii="Gibson Light" w:eastAsiaTheme="minorEastAsia" w:hAnsi="Gibson Light" w:cs="Arial"/>
          <w:sz w:val="20"/>
          <w:szCs w:val="20"/>
        </w:rPr>
        <w:t>);</w:t>
      </w:r>
      <w:proofErr w:type="gramEnd"/>
    </w:p>
    <w:p w14:paraId="671D2AAC"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discuss sexual activities with a </w:t>
      </w:r>
      <w:proofErr w:type="gramStart"/>
      <w:r w:rsidRPr="00F52740">
        <w:rPr>
          <w:rFonts w:ascii="Gibson Light" w:eastAsiaTheme="minorEastAsia" w:hAnsi="Gibson Light" w:cs="Arial"/>
          <w:sz w:val="20"/>
          <w:szCs w:val="20"/>
        </w:rPr>
        <w:t>minor(</w:t>
      </w:r>
      <w:proofErr w:type="gramEnd"/>
      <w:r w:rsidRPr="00F52740">
        <w:rPr>
          <w:rFonts w:ascii="Gibson Light" w:eastAsiaTheme="minorEastAsia" w:hAnsi="Gibson Light" w:cs="Arial"/>
          <w:sz w:val="20"/>
          <w:szCs w:val="20"/>
        </w:rPr>
        <w:t>unless it is a specific job requirement and the person is trained to discuss these matters, or the minor is a member of your family), or engaging in any sexually-oriented conversations with a minor;</w:t>
      </w:r>
    </w:p>
    <w:p w14:paraId="0213D949"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have contact with a minor outside of Club activities or events without the Club’s knowledge and/or </w:t>
      </w:r>
      <w:proofErr w:type="gramStart"/>
      <w:r w:rsidRPr="00F52740">
        <w:rPr>
          <w:rFonts w:ascii="Gibson Light" w:eastAsiaTheme="minorEastAsia" w:hAnsi="Gibson Light" w:cs="Arial"/>
          <w:sz w:val="20"/>
          <w:szCs w:val="20"/>
        </w:rPr>
        <w:t>consent;</w:t>
      </w:r>
      <w:proofErr w:type="gramEnd"/>
    </w:p>
    <w:p w14:paraId="5A9E9BCE"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have any online contact with a minor (including by social media, email, instant messaging etc) or their family without the Club or Team’s knowledge and/or </w:t>
      </w:r>
      <w:proofErr w:type="gramStart"/>
      <w:r w:rsidRPr="00F52740">
        <w:rPr>
          <w:rFonts w:ascii="Gibson Light" w:eastAsiaTheme="minorEastAsia" w:hAnsi="Gibson Light" w:cs="Arial"/>
          <w:sz w:val="20"/>
          <w:szCs w:val="20"/>
        </w:rPr>
        <w:t>consent;</w:t>
      </w:r>
      <w:proofErr w:type="gramEnd"/>
    </w:p>
    <w:p w14:paraId="622910A7" w14:textId="2C319C6A"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exchange personal contact details such as phone number, social networking sites or email addresses with a minor (unless the minor is a member of your family) without the Club or Team’s knowledge and/or </w:t>
      </w:r>
      <w:proofErr w:type="gramStart"/>
      <w:r w:rsidRPr="00F52740">
        <w:rPr>
          <w:rFonts w:ascii="Gibson Light" w:eastAsiaTheme="minorEastAsia" w:hAnsi="Gibson Light" w:cs="Arial"/>
          <w:sz w:val="20"/>
          <w:szCs w:val="20"/>
        </w:rPr>
        <w:t>consent;</w:t>
      </w:r>
      <w:proofErr w:type="gramEnd"/>
    </w:p>
    <w:p w14:paraId="032E136D"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using, possessing, or being under the influence of illegal drugs while in the presence of a </w:t>
      </w:r>
      <w:proofErr w:type="gramStart"/>
      <w:r w:rsidRPr="00F52740">
        <w:rPr>
          <w:rFonts w:ascii="Gibson Light" w:eastAsiaTheme="minorEastAsia" w:hAnsi="Gibson Light" w:cs="Arial"/>
          <w:sz w:val="20"/>
          <w:szCs w:val="20"/>
        </w:rPr>
        <w:t>minor;</w:t>
      </w:r>
      <w:proofErr w:type="gramEnd"/>
    </w:p>
    <w:p w14:paraId="0D9F7013" w14:textId="2B4404B5"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using, possessing, or being under the influence of alcohol while supervising a minor (unless the minor is a member of your family or your contact with the minor is accidental/incidental, and you are not performing your professional obligations</w:t>
      </w:r>
      <w:proofErr w:type="gramStart"/>
      <w:r w:rsidRPr="00F52740">
        <w:rPr>
          <w:rFonts w:ascii="Gibson Light" w:eastAsiaTheme="minorEastAsia" w:hAnsi="Gibson Light" w:cs="Arial"/>
          <w:sz w:val="20"/>
          <w:szCs w:val="20"/>
        </w:rPr>
        <w:t>);</w:t>
      </w:r>
      <w:proofErr w:type="gramEnd"/>
    </w:p>
    <w:p w14:paraId="499855D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providing or allowing a minor to consume illegal </w:t>
      </w:r>
      <w:proofErr w:type="gramStart"/>
      <w:r w:rsidRPr="00F52740">
        <w:rPr>
          <w:rFonts w:ascii="Gibson Light" w:eastAsiaTheme="minorEastAsia" w:hAnsi="Gibson Light" w:cs="Arial"/>
          <w:sz w:val="20"/>
          <w:szCs w:val="20"/>
        </w:rPr>
        <w:t>drugs;</w:t>
      </w:r>
      <w:proofErr w:type="gramEnd"/>
    </w:p>
    <w:p w14:paraId="433374F2" w14:textId="4364F2CA"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lastRenderedPageBreak/>
        <w:t xml:space="preserve">discriminate against any minor, including because of age, gender, race, culture, vulnerability, sexuality, ethnicity, or </w:t>
      </w:r>
      <w:proofErr w:type="gramStart"/>
      <w:r w:rsidRPr="00F52740">
        <w:rPr>
          <w:rFonts w:ascii="Gibson Light" w:eastAsiaTheme="minorEastAsia" w:hAnsi="Gibson Light" w:cs="Arial"/>
          <w:sz w:val="20"/>
          <w:szCs w:val="20"/>
        </w:rPr>
        <w:t>disability;</w:t>
      </w:r>
      <w:proofErr w:type="gramEnd"/>
    </w:p>
    <w:p w14:paraId="007072EB" w14:textId="7912DB68"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engage in rough physical games (outside of what is reasonably considered appropriate in a Club training session), hold, massage, kiss, cuddle or touch a minor in an inappropriate and or/culturally insensitive way (unless the minor is a member of your family, and you comply with all relevant legislation</w:t>
      </w:r>
      <w:proofErr w:type="gramStart"/>
      <w:r w:rsidRPr="00F52740">
        <w:rPr>
          <w:rFonts w:ascii="Gibson Light" w:eastAsiaTheme="minorEastAsia" w:hAnsi="Gibson Light" w:cs="Arial"/>
          <w:sz w:val="20"/>
          <w:szCs w:val="20"/>
        </w:rPr>
        <w:t>);</w:t>
      </w:r>
      <w:proofErr w:type="gramEnd"/>
    </w:p>
    <w:p w14:paraId="0465209F"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take a minor to their home or encourage meetings outside Club activities or events (unless the child is a member of your family or parental permission has been provided) without the Club or Team’s knowledge and/or </w:t>
      </w:r>
      <w:proofErr w:type="gramStart"/>
      <w:r w:rsidRPr="00F52740">
        <w:rPr>
          <w:rFonts w:ascii="Gibson Light" w:eastAsiaTheme="minorEastAsia" w:hAnsi="Gibson Light" w:cs="Arial"/>
          <w:sz w:val="20"/>
          <w:szCs w:val="20"/>
        </w:rPr>
        <w:t>consent;</w:t>
      </w:r>
      <w:proofErr w:type="gramEnd"/>
    </w:p>
    <w:p w14:paraId="7F7C0CC0"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photograph or video a minor inappropriately, or in circumstances where you have been requested to </w:t>
      </w:r>
      <w:proofErr w:type="gramStart"/>
      <w:r w:rsidRPr="00F52740">
        <w:rPr>
          <w:rFonts w:ascii="Gibson Light" w:eastAsiaTheme="minorEastAsia" w:hAnsi="Gibson Light" w:cs="Arial"/>
          <w:sz w:val="20"/>
          <w:szCs w:val="20"/>
        </w:rPr>
        <w:t>cease;</w:t>
      </w:r>
      <w:proofErr w:type="gramEnd"/>
    </w:p>
    <w:p w14:paraId="363DDB55"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being naked in the presence of a minor (unless the minor is a member of your family</w:t>
      </w:r>
      <w:proofErr w:type="gramStart"/>
      <w:r w:rsidRPr="00F52740">
        <w:rPr>
          <w:rFonts w:ascii="Gibson Light" w:eastAsiaTheme="minorEastAsia" w:hAnsi="Gibson Light" w:cs="Arial"/>
          <w:sz w:val="20"/>
          <w:szCs w:val="20"/>
        </w:rPr>
        <w:t>);</w:t>
      </w:r>
      <w:proofErr w:type="gramEnd"/>
    </w:p>
    <w:p w14:paraId="3A3A3A56"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possess sexually oriented or morally inappropriate printed materials (magazines, cards, videos, films, messages, clothing, etc.) in the presence of a </w:t>
      </w:r>
      <w:proofErr w:type="gramStart"/>
      <w:r w:rsidRPr="00F52740">
        <w:rPr>
          <w:rFonts w:ascii="Gibson Light" w:eastAsiaTheme="minorEastAsia" w:hAnsi="Gibson Light" w:cs="Arial"/>
          <w:sz w:val="20"/>
          <w:szCs w:val="20"/>
        </w:rPr>
        <w:t>minor;</w:t>
      </w:r>
      <w:proofErr w:type="gramEnd"/>
    </w:p>
    <w:p w14:paraId="70A192A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sleep in the same bed, sleeping bag or tent with a minor (unless the minor is a member of your family); and/or</w:t>
      </w:r>
    </w:p>
    <w:p w14:paraId="07DD1DEE" w14:textId="1C0E6E13" w:rsidR="00F52740" w:rsidRP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engage in sexual contact with a minor. </w:t>
      </w:r>
    </w:p>
    <w:p w14:paraId="640DF45C" w14:textId="389C20B7"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Any violation of this Code of Conduct by a committee member, volunteer, employee, coach, manager, player, parent or guardian or other Club Associate at the Club may be dealt with as a disciplinary matter by the </w:t>
      </w:r>
      <w:proofErr w:type="gramStart"/>
      <w:r w:rsidRPr="00F52740">
        <w:rPr>
          <w:rFonts w:ascii="Gibson Light" w:eastAsiaTheme="minorEastAsia" w:hAnsi="Gibson Light" w:cs="Arial"/>
          <w:sz w:val="20"/>
          <w:szCs w:val="20"/>
        </w:rPr>
        <w:t>Club, or</w:t>
      </w:r>
      <w:proofErr w:type="gramEnd"/>
      <w:r w:rsidRPr="00F52740">
        <w:rPr>
          <w:rFonts w:ascii="Gibson Light" w:eastAsiaTheme="minorEastAsia" w:hAnsi="Gibson Light" w:cs="Arial"/>
          <w:sz w:val="20"/>
          <w:szCs w:val="20"/>
        </w:rPr>
        <w:t xml:space="preserve"> may be referred to the </w:t>
      </w:r>
      <w:r>
        <w:rPr>
          <w:rFonts w:ascii="Gibson Light" w:eastAsiaTheme="minorEastAsia" w:hAnsi="Gibson Light" w:cs="Arial"/>
          <w:sz w:val="20"/>
          <w:szCs w:val="20"/>
        </w:rPr>
        <w:t>FV</w:t>
      </w:r>
      <w:r w:rsidRPr="00F52740">
        <w:rPr>
          <w:rFonts w:ascii="Gibson Light" w:eastAsiaTheme="minorEastAsia" w:hAnsi="Gibson Light" w:cs="Arial"/>
          <w:sz w:val="20"/>
          <w:szCs w:val="20"/>
        </w:rPr>
        <w:t xml:space="preserve"> as Misconduct under the </w:t>
      </w:r>
      <w:r>
        <w:rPr>
          <w:rFonts w:ascii="Gibson Light" w:eastAsiaTheme="minorEastAsia" w:hAnsi="Gibson Light" w:cs="Arial"/>
          <w:sz w:val="20"/>
          <w:szCs w:val="20"/>
        </w:rPr>
        <w:t>FV</w:t>
      </w:r>
      <w:r w:rsidRPr="00F52740">
        <w:rPr>
          <w:rFonts w:ascii="Gibson Light" w:eastAsiaTheme="minorEastAsia" w:hAnsi="Gibson Light" w:cs="Arial"/>
          <w:sz w:val="20"/>
          <w:szCs w:val="20"/>
        </w:rPr>
        <w:t xml:space="preserve"> GDT provisions.</w:t>
      </w:r>
    </w:p>
    <w:p w14:paraId="33390662" w14:textId="77777777" w:rsidR="00F52740" w:rsidRPr="00F52740" w:rsidRDefault="00F52740" w:rsidP="00F52740">
      <w:pPr>
        <w:ind w:left="360"/>
        <w:rPr>
          <w:rFonts w:ascii="Gibson Light" w:eastAsiaTheme="minorEastAsia" w:hAnsi="Gibson Light" w:cs="Arial"/>
          <w:sz w:val="20"/>
          <w:szCs w:val="20"/>
        </w:rPr>
      </w:pPr>
    </w:p>
    <w:p w14:paraId="328ED90F" w14:textId="0B4A8F17" w:rsidR="00F52740" w:rsidRPr="00F52740" w:rsidRDefault="00F52740" w:rsidP="00F52740">
      <w:pPr>
        <w:pStyle w:val="ListParagraph"/>
        <w:numPr>
          <w:ilvl w:val="0"/>
          <w:numId w:val="20"/>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Physical contact/touching</w:t>
      </w:r>
    </w:p>
    <w:p w14:paraId="327F292B" w14:textId="26D913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Committee members, volunteers, employees, coaches, managers, and players are prohibited from using physical discipline in any way for behaviour management of minors. This prohibition includes spanking, slapping, pinching, hitting, or any other physical force as retaliation or correction for inappropriate behaviours by minors.</w:t>
      </w:r>
    </w:p>
    <w:p w14:paraId="535B29A4"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Physical contact may be required in </w:t>
      </w:r>
      <w:proofErr w:type="gramStart"/>
      <w:r w:rsidRPr="00F52740">
        <w:rPr>
          <w:rFonts w:ascii="Gibson Light" w:eastAsiaTheme="minorEastAsia" w:hAnsi="Gibson Light" w:cs="Arial"/>
          <w:sz w:val="20"/>
          <w:szCs w:val="20"/>
        </w:rPr>
        <w:t>an emergency situation</w:t>
      </w:r>
      <w:proofErr w:type="gramEnd"/>
      <w:r w:rsidRPr="00F52740">
        <w:rPr>
          <w:rFonts w:ascii="Gibson Light" w:eastAsiaTheme="minorEastAsia" w:hAnsi="Gibson Light" w:cs="Arial"/>
          <w:sz w:val="20"/>
          <w:szCs w:val="20"/>
        </w:rPr>
        <w:t xml:space="preserve"> to remove minors quickly from danger or threat of danger.</w:t>
      </w:r>
    </w:p>
    <w:p w14:paraId="6B595C4E"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Appropriate contact between committee members, volunteers, employees, coaches, managers and players and minors is part of normal human relationships. Some considerations and guidelines include the following: </w:t>
      </w:r>
    </w:p>
    <w:p w14:paraId="373FE0E3"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consider the minor's age, developmental level, maturity and level of care required, for example, touching a minor to gain their attention, guiding or comforting a distressed </w:t>
      </w:r>
      <w:proofErr w:type="gramStart"/>
      <w:r w:rsidRPr="00F52740">
        <w:rPr>
          <w:rFonts w:ascii="Gibson Light" w:eastAsiaTheme="minorEastAsia" w:hAnsi="Gibson Light" w:cs="Arial"/>
          <w:sz w:val="20"/>
          <w:szCs w:val="20"/>
        </w:rPr>
        <w:t>minor;</w:t>
      </w:r>
      <w:proofErr w:type="gramEnd"/>
    </w:p>
    <w:p w14:paraId="0DB055AA"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work in an open environment; for example, in one-to-one discussions indoors the door should be open with visual </w:t>
      </w:r>
      <w:proofErr w:type="gramStart"/>
      <w:r w:rsidRPr="00F52740">
        <w:rPr>
          <w:rFonts w:ascii="Gibson Light" w:eastAsiaTheme="minorEastAsia" w:hAnsi="Gibson Light" w:cs="Arial"/>
          <w:sz w:val="20"/>
          <w:szCs w:val="20"/>
        </w:rPr>
        <w:t>access;</w:t>
      </w:r>
      <w:proofErr w:type="gramEnd"/>
    </w:p>
    <w:p w14:paraId="31019DB7"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be </w:t>
      </w:r>
      <w:proofErr w:type="gramStart"/>
      <w:r w:rsidRPr="00F52740">
        <w:rPr>
          <w:rFonts w:ascii="Gibson Light" w:eastAsiaTheme="minorEastAsia" w:hAnsi="Gibson Light" w:cs="Arial"/>
          <w:sz w:val="20"/>
          <w:szCs w:val="20"/>
        </w:rPr>
        <w:t>alert</w:t>
      </w:r>
      <w:proofErr w:type="gramEnd"/>
      <w:r w:rsidRPr="00F52740">
        <w:rPr>
          <w:rFonts w:ascii="Gibson Light" w:eastAsiaTheme="minorEastAsia" w:hAnsi="Gibson Light" w:cs="Arial"/>
          <w:sz w:val="20"/>
          <w:szCs w:val="20"/>
        </w:rPr>
        <w:t xml:space="preserve"> to cues from minors about how comfortable they are in your proximity and respect their need for personal space;</w:t>
      </w:r>
    </w:p>
    <w:p w14:paraId="0AFD7EF3"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be sensitive when interacting with minors who may misinterpret your actions, such as those who may have been traumatised by abuse or adolescents seeking attention from a member of the opposite </w:t>
      </w:r>
      <w:proofErr w:type="gramStart"/>
      <w:r w:rsidRPr="00F52740">
        <w:rPr>
          <w:rFonts w:ascii="Gibson Light" w:eastAsiaTheme="minorEastAsia" w:hAnsi="Gibson Light" w:cs="Arial"/>
          <w:sz w:val="20"/>
          <w:szCs w:val="20"/>
        </w:rPr>
        <w:t>sex;</w:t>
      </w:r>
      <w:proofErr w:type="gramEnd"/>
    </w:p>
    <w:p w14:paraId="3A454E74"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be aware of cultural norms that may influence the interpretation of your </w:t>
      </w:r>
      <w:proofErr w:type="gramStart"/>
      <w:r w:rsidRPr="00F52740">
        <w:rPr>
          <w:rFonts w:ascii="Gibson Light" w:eastAsiaTheme="minorEastAsia" w:hAnsi="Gibson Light" w:cs="Arial"/>
          <w:sz w:val="20"/>
          <w:szCs w:val="20"/>
        </w:rPr>
        <w:t>behaviour;</w:t>
      </w:r>
      <w:proofErr w:type="gramEnd"/>
    </w:p>
    <w:p w14:paraId="72BE75E1"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be cautious about physical contact in training or during matches. If you need to make physical contact for demonstrations, explain the activity and what you will do, maintain a safe and appropriate </w:t>
      </w:r>
      <w:proofErr w:type="gramStart"/>
      <w:r w:rsidRPr="00F52740">
        <w:rPr>
          <w:rFonts w:ascii="Gibson Light" w:eastAsiaTheme="minorEastAsia" w:hAnsi="Gibson Light" w:cs="Arial"/>
          <w:sz w:val="20"/>
          <w:szCs w:val="20"/>
        </w:rPr>
        <w:t>distance;</w:t>
      </w:r>
      <w:proofErr w:type="gramEnd"/>
    </w:p>
    <w:p w14:paraId="46601A2E" w14:textId="60C14D47" w:rsidR="00F52740" w:rsidRP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physical contact should be made in a way that makes minors feel comfortable, for example, shaking hands, a congratulatory pat on the back or rub on the side of their arm for reassurance. Massaging a minor if you are not trained to do so or allowing a child to massage you is inappropriate physical contact.</w:t>
      </w:r>
    </w:p>
    <w:p w14:paraId="0D6C8CB7" w14:textId="185F0639" w:rsidR="00DE64F1" w:rsidRDefault="00DE64F1" w:rsidP="006F33D3">
      <w:pPr>
        <w:rPr>
          <w:rFonts w:ascii="Gibson Light" w:eastAsiaTheme="minorEastAsia" w:hAnsi="Gibson Light" w:cs="Arial"/>
          <w:sz w:val="20"/>
          <w:szCs w:val="20"/>
        </w:rPr>
      </w:pPr>
    </w:p>
    <w:p w14:paraId="107E85F6" w14:textId="08EF418B" w:rsidR="00DE64F1" w:rsidRPr="00F52740" w:rsidRDefault="00F52740" w:rsidP="00F52740">
      <w:pPr>
        <w:pStyle w:val="ListParagraph"/>
        <w:numPr>
          <w:ilvl w:val="0"/>
          <w:numId w:val="22"/>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Transportation and off-site events</w:t>
      </w:r>
    </w:p>
    <w:p w14:paraId="53629C33" w14:textId="1A1F3ED9"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Other than in an emergency or other abnormal situation where no other option could be reasonably foreseen, it is unwise to transport children without permission of their parent, carer, or guardian.</w:t>
      </w:r>
    </w:p>
    <w:p w14:paraId="090F2FD7"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It is prohibited to have unnecessary and/or inappropriate physical contact with minors while in vehicles.  Minors should be transported directly to their destination. No stops should be made other than those that are reasonably scheduled for meals or comfort stops.</w:t>
      </w:r>
    </w:p>
    <w:p w14:paraId="26AB0062"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lastRenderedPageBreak/>
        <w:t>It is prohibited to have minors spend the night at the residence of a committee member, volunteer, employee, or contractor without parental/guardian prior approval.</w:t>
      </w:r>
    </w:p>
    <w:p w14:paraId="5DB21742" w14:textId="3BBAC833"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Changing and showering facilities or arrangements for adults must be separate from facilities or arrangements for children (unless the child is a member of your family).</w:t>
      </w:r>
    </w:p>
    <w:p w14:paraId="079F1D4E" w14:textId="2E394B98" w:rsidR="00F52740" w:rsidRDefault="00F52740" w:rsidP="00F52740">
      <w:pPr>
        <w:ind w:left="360"/>
        <w:rPr>
          <w:rFonts w:ascii="Gibson Light" w:eastAsiaTheme="minorEastAsia" w:hAnsi="Gibson Light" w:cs="Arial"/>
          <w:sz w:val="20"/>
          <w:szCs w:val="20"/>
        </w:rPr>
      </w:pPr>
    </w:p>
    <w:p w14:paraId="6715E500" w14:textId="77777777" w:rsidR="00F52740" w:rsidRDefault="00F52740" w:rsidP="00F52740">
      <w:pPr>
        <w:ind w:left="360"/>
        <w:rPr>
          <w:rFonts w:ascii="Gibson Light" w:eastAsiaTheme="minorEastAsia" w:hAnsi="Gibson Light" w:cs="Arial"/>
          <w:sz w:val="20"/>
          <w:szCs w:val="20"/>
        </w:rPr>
      </w:pPr>
    </w:p>
    <w:p w14:paraId="27F705E9" w14:textId="73D79807" w:rsidR="00F52740" w:rsidRPr="00F52740" w:rsidRDefault="00F52740" w:rsidP="00F52740">
      <w:pPr>
        <w:pStyle w:val="ListParagraph"/>
        <w:numPr>
          <w:ilvl w:val="0"/>
          <w:numId w:val="23"/>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Confidentiality</w:t>
      </w:r>
    </w:p>
    <w:p w14:paraId="1F4E0A87"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Disclosing information to committee members and CPO</w:t>
      </w:r>
    </w:p>
    <w:p w14:paraId="0FF69D8F"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The privacy of the child should be </w:t>
      </w:r>
      <w:proofErr w:type="gramStart"/>
      <w:r w:rsidRPr="00F52740">
        <w:rPr>
          <w:rFonts w:ascii="Gibson Light" w:eastAsiaTheme="minorEastAsia" w:hAnsi="Gibson Light" w:cs="Arial"/>
          <w:sz w:val="20"/>
          <w:szCs w:val="20"/>
        </w:rPr>
        <w:t>respected at all times</w:t>
      </w:r>
      <w:proofErr w:type="gramEnd"/>
      <w:r w:rsidRPr="00F52740">
        <w:rPr>
          <w:rFonts w:ascii="Gibson Light" w:eastAsiaTheme="minorEastAsia" w:hAnsi="Gibson Light" w:cs="Arial"/>
          <w:sz w:val="20"/>
          <w:szCs w:val="20"/>
        </w:rPr>
        <w:t>. When considering breaching the privacy who and how many people are told should be based on what is believed to be in the best interests of the child.</w:t>
      </w:r>
    </w:p>
    <w:p w14:paraId="0307397D"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Information in relation to abuse or suspected abuse of a minor should be disclosed to a committee member or CPO of the club only, </w:t>
      </w:r>
      <w:proofErr w:type="gramStart"/>
      <w:r w:rsidRPr="00F52740">
        <w:rPr>
          <w:rFonts w:ascii="Gibson Light" w:eastAsiaTheme="minorEastAsia" w:hAnsi="Gibson Light" w:cs="Arial"/>
          <w:sz w:val="20"/>
          <w:szCs w:val="20"/>
        </w:rPr>
        <w:t>in order to</w:t>
      </w:r>
      <w:proofErr w:type="gramEnd"/>
      <w:r w:rsidRPr="00F52740">
        <w:rPr>
          <w:rFonts w:ascii="Gibson Light" w:eastAsiaTheme="minorEastAsia" w:hAnsi="Gibson Light" w:cs="Arial"/>
          <w:sz w:val="20"/>
          <w:szCs w:val="20"/>
        </w:rPr>
        <w:t xml:space="preserve"> limit the potential dissemination of confidential information.</w:t>
      </w:r>
    </w:p>
    <w:p w14:paraId="47352F46"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Disclosing information to people external to the organisation</w:t>
      </w:r>
    </w:p>
    <w:p w14:paraId="5E63797B" w14:textId="78E53871"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Committee members, volunteers, employees, coaches, </w:t>
      </w:r>
      <w:proofErr w:type="gramStart"/>
      <w:r w:rsidRPr="00F52740">
        <w:rPr>
          <w:rFonts w:ascii="Gibson Light" w:eastAsiaTheme="minorEastAsia" w:hAnsi="Gibson Light" w:cs="Arial"/>
          <w:sz w:val="20"/>
          <w:szCs w:val="20"/>
        </w:rPr>
        <w:t>managers</w:t>
      </w:r>
      <w:proofErr w:type="gramEnd"/>
      <w:r w:rsidRPr="00F52740">
        <w:rPr>
          <w:rFonts w:ascii="Gibson Light" w:eastAsiaTheme="minorEastAsia" w:hAnsi="Gibson Light" w:cs="Arial"/>
          <w:sz w:val="20"/>
          <w:szCs w:val="20"/>
        </w:rPr>
        <w:t xml:space="preserve"> and players should not discuss confidential matters about children with people outside the organisation in a way that identifies that child except when they have the express permission of the child, or it complies with the Club’s Child Protection Policy and Code of Conduct. In circumstances where committee members, volunteers, employees, coaches, managers, and players believe that there is not enough knowledge within the Club to provide the best possible assistance to a child, they are able to seek expertise external to the Club. When communicating with people outside the Club the child’s identity should be protected.</w:t>
      </w:r>
    </w:p>
    <w:p w14:paraId="2938477D"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 xml:space="preserve">Informing children </w:t>
      </w:r>
    </w:p>
    <w:p w14:paraId="30F02773" w14:textId="0CB32F94"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It is the responsibility of the Club to communicate the limits of confidentiality in the Club to children who are likely to have an ongoing relationship with the Club. These guidelines should be published in an accessible place for children.</w:t>
      </w:r>
    </w:p>
    <w:p w14:paraId="5135033A" w14:textId="79C9A654" w:rsidR="00F52740" w:rsidRDefault="00F52740" w:rsidP="00F52740">
      <w:pPr>
        <w:ind w:left="360"/>
        <w:rPr>
          <w:rFonts w:ascii="Gibson Light" w:eastAsiaTheme="minorEastAsia" w:hAnsi="Gibson Light" w:cs="Arial"/>
          <w:sz w:val="20"/>
          <w:szCs w:val="20"/>
        </w:rPr>
      </w:pPr>
    </w:p>
    <w:p w14:paraId="39B4A49B" w14:textId="77777777" w:rsidR="00F52740" w:rsidRDefault="00F52740" w:rsidP="00F52740">
      <w:pPr>
        <w:pStyle w:val="ListParagraph"/>
        <w:numPr>
          <w:ilvl w:val="0"/>
          <w:numId w:val="24"/>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Related legislation</w:t>
      </w:r>
    </w:p>
    <w:p w14:paraId="42DA4CEE"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Children, Youth and Families Act 2005 (Vic</w:t>
      </w:r>
      <w:proofErr w:type="gramStart"/>
      <w:r w:rsidRPr="00F52740">
        <w:rPr>
          <w:rFonts w:ascii="Gibson Light" w:eastAsiaTheme="minorEastAsia" w:hAnsi="Gibson Light" w:cs="Arial"/>
          <w:sz w:val="20"/>
          <w:szCs w:val="20"/>
        </w:rPr>
        <w:t>);</w:t>
      </w:r>
      <w:proofErr w:type="gramEnd"/>
    </w:p>
    <w:p w14:paraId="23AE75B4"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Child Wellbeing and Safety Act 2005 (Vic); and</w:t>
      </w:r>
    </w:p>
    <w:p w14:paraId="283B1C64"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Crimes Act 1958 (Vic)</w:t>
      </w:r>
    </w:p>
    <w:p w14:paraId="3129FBD3" w14:textId="7F89F20E" w:rsidR="00417795" w:rsidRDefault="00F52740" w:rsidP="00F52740">
      <w:pPr>
        <w:pStyle w:val="ListParagraph"/>
        <w:numPr>
          <w:ilvl w:val="0"/>
          <w:numId w:val="25"/>
        </w:numPr>
        <w:rPr>
          <w:rFonts w:ascii="Gibson Light" w:eastAsiaTheme="minorEastAsia" w:hAnsi="Gibson Light" w:cs="Arial"/>
          <w:sz w:val="20"/>
          <w:szCs w:val="20"/>
        </w:rPr>
      </w:pPr>
      <w:r w:rsidRPr="00F52740">
        <w:rPr>
          <w:rFonts w:ascii="Gibson Light" w:eastAsiaTheme="minorEastAsia" w:hAnsi="Gibson Light" w:cs="Arial"/>
          <w:sz w:val="20"/>
          <w:szCs w:val="20"/>
        </w:rPr>
        <w:t>Child Protection Crisis Line – 24 Hours, seven days a week. Telephone: 13 12 78</w:t>
      </w:r>
      <w:r w:rsidR="00CC1AE8">
        <w:rPr>
          <w:rFonts w:ascii="Gibson Light" w:eastAsiaTheme="minorEastAsia" w:hAnsi="Gibson Light" w:cs="Arial"/>
          <w:sz w:val="20"/>
          <w:szCs w:val="20"/>
        </w:rPr>
        <w:t xml:space="preserve">. </w:t>
      </w:r>
      <w:r w:rsidR="00861D87" w:rsidRPr="00417795">
        <w:rPr>
          <w:rFonts w:ascii="Gibson Light" w:eastAsiaTheme="minorEastAsia" w:hAnsi="Gibson Light" w:cs="Arial"/>
          <w:sz w:val="20"/>
          <w:szCs w:val="20"/>
        </w:rPr>
        <w:t>Gather feedback from children about your Club’s child-safe policies and processes and seek input on whether they would feel safe to raise concerns. Implement improvements based on this feedback.</w:t>
      </w:r>
    </w:p>
    <w:p w14:paraId="089DE29F" w14:textId="612DCD61" w:rsid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Train volunteers/employees/contractors on methods of empowering</w:t>
      </w:r>
      <w:r w:rsidR="009E7265" w:rsidRPr="00417795">
        <w:rPr>
          <w:rFonts w:ascii="Gibson Light" w:eastAsiaTheme="minorEastAsia" w:hAnsi="Gibson Light" w:cs="Arial"/>
          <w:sz w:val="20"/>
          <w:szCs w:val="20"/>
        </w:rPr>
        <w:t xml:space="preserve"> </w:t>
      </w:r>
      <w:r w:rsidRPr="00417795">
        <w:rPr>
          <w:rFonts w:ascii="Gibson Light" w:eastAsiaTheme="minorEastAsia" w:hAnsi="Gibson Light" w:cs="Arial"/>
          <w:sz w:val="20"/>
          <w:szCs w:val="20"/>
        </w:rPr>
        <w:t>children and encouraging children’s participation</w:t>
      </w:r>
      <w:r w:rsidR="00417795">
        <w:rPr>
          <w:rFonts w:ascii="Gibson Light" w:eastAsiaTheme="minorEastAsia" w:hAnsi="Gibson Light" w:cs="Arial"/>
          <w:sz w:val="20"/>
          <w:szCs w:val="20"/>
        </w:rPr>
        <w:t>.</w:t>
      </w:r>
    </w:p>
    <w:p w14:paraId="253FC571" w14:textId="352CEFA2" w:rsid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Encourage participation and empowerment of children in a range of Club activities (not just that relating to child safety), such as planning and decision making</w:t>
      </w:r>
      <w:r w:rsidR="00417795">
        <w:rPr>
          <w:rFonts w:ascii="Gibson Light" w:eastAsiaTheme="minorEastAsia" w:hAnsi="Gibson Light" w:cs="Arial"/>
          <w:sz w:val="20"/>
          <w:szCs w:val="20"/>
        </w:rPr>
        <w:t>.</w:t>
      </w:r>
    </w:p>
    <w:p w14:paraId="3A0BFD6C" w14:textId="6CA23107" w:rsidR="00861D87" w:rsidRP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Raise awareness in the Club and the community about children’s rights.</w:t>
      </w:r>
    </w:p>
    <w:sectPr w:rsidR="00861D87" w:rsidRPr="00417795" w:rsidSect="00FD69F7">
      <w:headerReference w:type="default" r:id="rId8"/>
      <w:footerReference w:type="default" r:id="rId9"/>
      <w:pgSz w:w="11906" w:h="16838"/>
      <w:pgMar w:top="1560" w:right="720" w:bottom="720" w:left="720"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391E" w14:textId="77777777" w:rsidR="00F15109" w:rsidRDefault="00F15109" w:rsidP="00CF394B">
      <w:pPr>
        <w:spacing w:after="0" w:line="240" w:lineRule="auto"/>
      </w:pPr>
      <w:r>
        <w:separator/>
      </w:r>
    </w:p>
  </w:endnote>
  <w:endnote w:type="continuationSeparator" w:id="0">
    <w:p w14:paraId="1D5A547C" w14:textId="77777777" w:rsidR="00F15109" w:rsidRDefault="00F15109" w:rsidP="00CF394B">
      <w:pPr>
        <w:spacing w:after="0" w:line="240" w:lineRule="auto"/>
      </w:pPr>
      <w:r>
        <w:continuationSeparator/>
      </w:r>
    </w:p>
  </w:endnote>
  <w:endnote w:type="continuationNotice" w:id="1">
    <w:p w14:paraId="77B857CD" w14:textId="77777777" w:rsidR="005D24D4" w:rsidRDefault="005D2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altName w:val="Calibri"/>
    <w:panose1 w:val="00000000000000000000"/>
    <w:charset w:val="4D"/>
    <w:family w:val="auto"/>
    <w:notTrueType/>
    <w:pitch w:val="variable"/>
    <w:sig w:usb0="80000007" w:usb1="4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22292"/>
      <w:docPartObj>
        <w:docPartGallery w:val="Page Numbers (Bottom of Page)"/>
        <w:docPartUnique/>
      </w:docPartObj>
    </w:sdtPr>
    <w:sdtEndPr>
      <w:rPr>
        <w:noProof/>
      </w:rPr>
    </w:sdtEndPr>
    <w:sdtContent>
      <w:p w14:paraId="73D425D3" w14:textId="5760D836" w:rsidR="00BF4307" w:rsidRDefault="00BF43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09B5D" w14:textId="2DBAD6EE" w:rsidR="005F220D" w:rsidRPr="005F220D" w:rsidRDefault="005F220D">
    <w:pPr>
      <w:pStyle w:val="Footer"/>
      <w:rPr>
        <w:rFonts w:ascii="Gibson" w:hAnsi="Gibson"/>
        <w:color w:val="A6A6A6" w:themeColor="background1" w:themeShade="A6"/>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C36E" w14:textId="77777777" w:rsidR="00F15109" w:rsidRDefault="00F15109" w:rsidP="00CF394B">
      <w:pPr>
        <w:spacing w:after="0" w:line="240" w:lineRule="auto"/>
      </w:pPr>
      <w:r>
        <w:separator/>
      </w:r>
    </w:p>
  </w:footnote>
  <w:footnote w:type="continuationSeparator" w:id="0">
    <w:p w14:paraId="23E94E39" w14:textId="77777777" w:rsidR="00F15109" w:rsidRDefault="00F15109" w:rsidP="00CF394B">
      <w:pPr>
        <w:spacing w:after="0" w:line="240" w:lineRule="auto"/>
      </w:pPr>
      <w:r>
        <w:continuationSeparator/>
      </w:r>
    </w:p>
  </w:footnote>
  <w:footnote w:type="continuationNotice" w:id="1">
    <w:p w14:paraId="51873285" w14:textId="77777777" w:rsidR="005D24D4" w:rsidRDefault="005D2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A00A" w14:textId="7BC3E17D" w:rsidR="00CF394B" w:rsidRPr="00CF394B" w:rsidRDefault="00A87BBB" w:rsidP="00A87BBB">
    <w:pPr>
      <w:pStyle w:val="Header"/>
      <w:jc w:val="center"/>
      <w:rPr>
        <w:rFonts w:ascii="Gibson Semibold" w:hAnsi="Gibson Semibold"/>
        <w:color w:val="BFBFBF" w:themeColor="background1" w:themeShade="BF"/>
        <w:lang w:val="en-US"/>
      </w:rPr>
    </w:pPr>
    <w:r>
      <w:rPr>
        <w:rFonts w:ascii="Gibson Semibold" w:hAnsi="Gibson Semibold"/>
        <w:noProof/>
        <w:color w:val="FFFFFF" w:themeColor="background1"/>
        <w:lang w:val="en-US"/>
      </w:rPr>
      <w:drawing>
        <wp:anchor distT="0" distB="0" distL="114300" distR="114300" simplePos="0" relativeHeight="251658240" behindDoc="0" locked="0" layoutInCell="1" allowOverlap="1" wp14:anchorId="65BC031E" wp14:editId="35071FF3">
          <wp:simplePos x="0" y="0"/>
          <wp:positionH relativeFrom="column">
            <wp:posOffset>2324100</wp:posOffset>
          </wp:positionH>
          <wp:positionV relativeFrom="paragraph">
            <wp:posOffset>159385</wp:posOffset>
          </wp:positionV>
          <wp:extent cx="1996440" cy="590550"/>
          <wp:effectExtent l="0" t="0" r="0" b="0"/>
          <wp:wrapSquare wrapText="bothSides"/>
          <wp:docPr id="1822782246" name="Picture 18227822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extLst>
                      <a:ext uri="{28A0092B-C50C-407E-A947-70E740481C1C}">
                        <a14:useLocalDpi xmlns:a14="http://schemas.microsoft.com/office/drawing/2010/main" val="0"/>
                      </a:ext>
                    </a:extLst>
                  </a:blip>
                  <a:srcRect t="16472" b="19698"/>
                  <a:stretch/>
                </pic:blipFill>
                <pic:spPr bwMode="auto">
                  <a:xfrm>
                    <a:off x="0" y="0"/>
                    <a:ext cx="1996440"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2BC"/>
    <w:multiLevelType w:val="hybridMultilevel"/>
    <w:tmpl w:val="01C64FF8"/>
    <w:lvl w:ilvl="0" w:tplc="0EC27FEA">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64302"/>
    <w:multiLevelType w:val="hybridMultilevel"/>
    <w:tmpl w:val="1BFE3E56"/>
    <w:lvl w:ilvl="0" w:tplc="CB984092">
      <w:start w:val="1"/>
      <w:numFmt w:val="lowerLetter"/>
      <w:lvlText w:val="%1)"/>
      <w:lvlJc w:val="left"/>
      <w:pPr>
        <w:ind w:left="1080" w:hanging="360"/>
      </w:pPr>
      <w:rPr>
        <w:i w:val="0"/>
        <w:i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D93DC3"/>
    <w:multiLevelType w:val="hybridMultilevel"/>
    <w:tmpl w:val="004A5320"/>
    <w:lvl w:ilvl="0" w:tplc="7C9836E0">
      <w:start w:val="1"/>
      <w:numFmt w:val="lowerLetter"/>
      <w:lvlText w:val="%1)"/>
      <w:lvlJc w:val="left"/>
      <w:pPr>
        <w:ind w:left="1080" w:hanging="360"/>
      </w:pPr>
      <w:rPr>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EA57B36"/>
    <w:multiLevelType w:val="hybridMultilevel"/>
    <w:tmpl w:val="25F6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42919"/>
    <w:multiLevelType w:val="hybridMultilevel"/>
    <w:tmpl w:val="C478B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B0F8A"/>
    <w:multiLevelType w:val="hybridMultilevel"/>
    <w:tmpl w:val="02A84010"/>
    <w:lvl w:ilvl="0" w:tplc="0EC27FEA">
      <w:start w:val="1"/>
      <w:numFmt w:val="bullet"/>
      <w:lvlText w:val=""/>
      <w:lvlJc w:val="center"/>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F5A78"/>
    <w:multiLevelType w:val="hybridMultilevel"/>
    <w:tmpl w:val="110EBBA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C573E30"/>
    <w:multiLevelType w:val="hybridMultilevel"/>
    <w:tmpl w:val="C6645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3668E"/>
    <w:multiLevelType w:val="hybridMultilevel"/>
    <w:tmpl w:val="65E45B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F592409"/>
    <w:multiLevelType w:val="hybridMultilevel"/>
    <w:tmpl w:val="F7FC4828"/>
    <w:lvl w:ilvl="0" w:tplc="0836707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05E27"/>
    <w:multiLevelType w:val="hybridMultilevel"/>
    <w:tmpl w:val="A112CD0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6E76E7B"/>
    <w:multiLevelType w:val="hybridMultilevel"/>
    <w:tmpl w:val="63B6D094"/>
    <w:lvl w:ilvl="0" w:tplc="99BC5CE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B4681F"/>
    <w:multiLevelType w:val="hybridMultilevel"/>
    <w:tmpl w:val="65E811F2"/>
    <w:lvl w:ilvl="0" w:tplc="0B8A18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3861A8"/>
    <w:multiLevelType w:val="hybridMultilevel"/>
    <w:tmpl w:val="659EE85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5EE095D"/>
    <w:multiLevelType w:val="hybridMultilevel"/>
    <w:tmpl w:val="C9765692"/>
    <w:lvl w:ilvl="0" w:tplc="33E2EE2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6A5F29"/>
    <w:multiLevelType w:val="hybridMultilevel"/>
    <w:tmpl w:val="D2E2CFA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B983F99"/>
    <w:multiLevelType w:val="hybridMultilevel"/>
    <w:tmpl w:val="581CA808"/>
    <w:lvl w:ilvl="0" w:tplc="B18242FA">
      <w:start w:val="3"/>
      <w:numFmt w:val="lowerLetter"/>
      <w:lvlText w:val="%1)"/>
      <w:lvlJc w:val="left"/>
      <w:pPr>
        <w:ind w:left="108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B90AF1"/>
    <w:multiLevelType w:val="hybridMultilevel"/>
    <w:tmpl w:val="F09C13AC"/>
    <w:lvl w:ilvl="0" w:tplc="933E44FA">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87690"/>
    <w:multiLevelType w:val="hybridMultilevel"/>
    <w:tmpl w:val="9C0603E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7CA229F"/>
    <w:multiLevelType w:val="hybridMultilevel"/>
    <w:tmpl w:val="E40E7F20"/>
    <w:lvl w:ilvl="0" w:tplc="FCE44BD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6502A6"/>
    <w:multiLevelType w:val="hybridMultilevel"/>
    <w:tmpl w:val="4A6200D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FE816E9"/>
    <w:multiLevelType w:val="hybridMultilevel"/>
    <w:tmpl w:val="4294A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E35CD"/>
    <w:multiLevelType w:val="hybridMultilevel"/>
    <w:tmpl w:val="7A94DB7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C66503F"/>
    <w:multiLevelType w:val="hybridMultilevel"/>
    <w:tmpl w:val="9B3243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4007F3B"/>
    <w:multiLevelType w:val="hybridMultilevel"/>
    <w:tmpl w:val="A67ED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594411">
    <w:abstractNumId w:val="4"/>
  </w:num>
  <w:num w:numId="2" w16cid:durableId="1448084646">
    <w:abstractNumId w:val="3"/>
  </w:num>
  <w:num w:numId="3" w16cid:durableId="239600238">
    <w:abstractNumId w:val="24"/>
  </w:num>
  <w:num w:numId="4" w16cid:durableId="165026408">
    <w:abstractNumId w:val="12"/>
  </w:num>
  <w:num w:numId="5" w16cid:durableId="20907605">
    <w:abstractNumId w:val="7"/>
  </w:num>
  <w:num w:numId="6" w16cid:durableId="404567264">
    <w:abstractNumId w:val="6"/>
  </w:num>
  <w:num w:numId="7" w16cid:durableId="1935672515">
    <w:abstractNumId w:val="23"/>
  </w:num>
  <w:num w:numId="8" w16cid:durableId="1393893890">
    <w:abstractNumId w:val="20"/>
  </w:num>
  <w:num w:numId="9" w16cid:durableId="1465196131">
    <w:abstractNumId w:val="1"/>
  </w:num>
  <w:num w:numId="10" w16cid:durableId="186141485">
    <w:abstractNumId w:val="16"/>
  </w:num>
  <w:num w:numId="11" w16cid:durableId="496501851">
    <w:abstractNumId w:val="13"/>
  </w:num>
  <w:num w:numId="12" w16cid:durableId="933123952">
    <w:abstractNumId w:val="5"/>
  </w:num>
  <w:num w:numId="13" w16cid:durableId="1172138801">
    <w:abstractNumId w:val="0"/>
  </w:num>
  <w:num w:numId="14" w16cid:durableId="14772763">
    <w:abstractNumId w:val="18"/>
  </w:num>
  <w:num w:numId="15" w16cid:durableId="714697572">
    <w:abstractNumId w:val="10"/>
  </w:num>
  <w:num w:numId="16" w16cid:durableId="1401901550">
    <w:abstractNumId w:val="22"/>
  </w:num>
  <w:num w:numId="17" w16cid:durableId="710956790">
    <w:abstractNumId w:val="21"/>
  </w:num>
  <w:num w:numId="18" w16cid:durableId="1836191756">
    <w:abstractNumId w:val="19"/>
  </w:num>
  <w:num w:numId="19" w16cid:durableId="197475717">
    <w:abstractNumId w:val="15"/>
  </w:num>
  <w:num w:numId="20" w16cid:durableId="947926989">
    <w:abstractNumId w:val="9"/>
  </w:num>
  <w:num w:numId="21" w16cid:durableId="2007630745">
    <w:abstractNumId w:val="8"/>
  </w:num>
  <w:num w:numId="22" w16cid:durableId="2114863839">
    <w:abstractNumId w:val="11"/>
  </w:num>
  <w:num w:numId="23" w16cid:durableId="647976987">
    <w:abstractNumId w:val="14"/>
  </w:num>
  <w:num w:numId="24" w16cid:durableId="1150755163">
    <w:abstractNumId w:val="17"/>
  </w:num>
  <w:num w:numId="25" w16cid:durableId="123542947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FB"/>
    <w:rsid w:val="0004701A"/>
    <w:rsid w:val="0005156F"/>
    <w:rsid w:val="00067C75"/>
    <w:rsid w:val="000922F4"/>
    <w:rsid w:val="000B5C12"/>
    <w:rsid w:val="001040A3"/>
    <w:rsid w:val="001409E7"/>
    <w:rsid w:val="001A372F"/>
    <w:rsid w:val="001B305B"/>
    <w:rsid w:val="001B581D"/>
    <w:rsid w:val="001E43D6"/>
    <w:rsid w:val="001E74CF"/>
    <w:rsid w:val="00355B43"/>
    <w:rsid w:val="00374507"/>
    <w:rsid w:val="0037467D"/>
    <w:rsid w:val="003A52F9"/>
    <w:rsid w:val="003F6C1C"/>
    <w:rsid w:val="00417795"/>
    <w:rsid w:val="004252A6"/>
    <w:rsid w:val="00487CA0"/>
    <w:rsid w:val="00496E6A"/>
    <w:rsid w:val="004A138F"/>
    <w:rsid w:val="004A1D4F"/>
    <w:rsid w:val="0052436E"/>
    <w:rsid w:val="00533F5D"/>
    <w:rsid w:val="005405AE"/>
    <w:rsid w:val="00544E85"/>
    <w:rsid w:val="005C0757"/>
    <w:rsid w:val="005C4284"/>
    <w:rsid w:val="005D24D4"/>
    <w:rsid w:val="005E6516"/>
    <w:rsid w:val="005F220D"/>
    <w:rsid w:val="0060282D"/>
    <w:rsid w:val="00657D74"/>
    <w:rsid w:val="00685BD2"/>
    <w:rsid w:val="006F33D3"/>
    <w:rsid w:val="007A1FFD"/>
    <w:rsid w:val="007A243D"/>
    <w:rsid w:val="007A2DF8"/>
    <w:rsid w:val="007C2F10"/>
    <w:rsid w:val="007D0A44"/>
    <w:rsid w:val="0083689F"/>
    <w:rsid w:val="00850229"/>
    <w:rsid w:val="00861D87"/>
    <w:rsid w:val="008740DA"/>
    <w:rsid w:val="00886159"/>
    <w:rsid w:val="008A5F27"/>
    <w:rsid w:val="008E6450"/>
    <w:rsid w:val="0092612A"/>
    <w:rsid w:val="00991978"/>
    <w:rsid w:val="00992907"/>
    <w:rsid w:val="009E68F7"/>
    <w:rsid w:val="009E7265"/>
    <w:rsid w:val="00A14686"/>
    <w:rsid w:val="00A41DF9"/>
    <w:rsid w:val="00A87BBB"/>
    <w:rsid w:val="00A97339"/>
    <w:rsid w:val="00B00EBD"/>
    <w:rsid w:val="00B10C73"/>
    <w:rsid w:val="00B56112"/>
    <w:rsid w:val="00B853C2"/>
    <w:rsid w:val="00BF4307"/>
    <w:rsid w:val="00C40565"/>
    <w:rsid w:val="00CC1AE8"/>
    <w:rsid w:val="00CE6BFB"/>
    <w:rsid w:val="00CF2C3C"/>
    <w:rsid w:val="00CF394B"/>
    <w:rsid w:val="00D70EAA"/>
    <w:rsid w:val="00D82089"/>
    <w:rsid w:val="00DB7E71"/>
    <w:rsid w:val="00DE64F1"/>
    <w:rsid w:val="00E16C64"/>
    <w:rsid w:val="00E322B4"/>
    <w:rsid w:val="00E45C87"/>
    <w:rsid w:val="00E62679"/>
    <w:rsid w:val="00E62C39"/>
    <w:rsid w:val="00E858F7"/>
    <w:rsid w:val="00E954F3"/>
    <w:rsid w:val="00ED21B6"/>
    <w:rsid w:val="00F07518"/>
    <w:rsid w:val="00F15109"/>
    <w:rsid w:val="00F30AD5"/>
    <w:rsid w:val="00F43168"/>
    <w:rsid w:val="00F52740"/>
    <w:rsid w:val="00F572A7"/>
    <w:rsid w:val="00F62965"/>
    <w:rsid w:val="00F739BE"/>
    <w:rsid w:val="00F7756D"/>
    <w:rsid w:val="00F77986"/>
    <w:rsid w:val="00F947C7"/>
    <w:rsid w:val="00FA0F37"/>
    <w:rsid w:val="00FA5E86"/>
    <w:rsid w:val="00FA67D1"/>
    <w:rsid w:val="00FD69F7"/>
    <w:rsid w:val="00FF4B6E"/>
    <w:rsid w:val="00FF7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85C9"/>
  <w15:chartTrackingRefBased/>
  <w15:docId w15:val="{D9695FAE-A3C5-48B1-84F2-9E4D4B73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07"/>
  </w:style>
  <w:style w:type="paragraph" w:styleId="Heading1">
    <w:name w:val="heading 1"/>
    <w:basedOn w:val="Normal"/>
    <w:next w:val="Normal"/>
    <w:link w:val="Heading1Char"/>
    <w:uiPriority w:val="9"/>
    <w:qFormat/>
    <w:rsid w:val="00F739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2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43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31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31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3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31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F43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1Light-Accent6">
    <w:name w:val="List Table 1 Light Accent 6"/>
    <w:basedOn w:val="TableNormal"/>
    <w:uiPriority w:val="46"/>
    <w:rsid w:val="00F4316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CF39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CF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4B"/>
  </w:style>
  <w:style w:type="paragraph" w:styleId="Footer">
    <w:name w:val="footer"/>
    <w:basedOn w:val="Normal"/>
    <w:link w:val="FooterChar"/>
    <w:uiPriority w:val="99"/>
    <w:unhideWhenUsed/>
    <w:rsid w:val="00CF3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4B"/>
  </w:style>
  <w:style w:type="character" w:styleId="CommentReference">
    <w:name w:val="annotation reference"/>
    <w:basedOn w:val="DefaultParagraphFont"/>
    <w:uiPriority w:val="99"/>
    <w:semiHidden/>
    <w:unhideWhenUsed/>
    <w:rsid w:val="00CF394B"/>
    <w:rPr>
      <w:sz w:val="16"/>
      <w:szCs w:val="16"/>
    </w:rPr>
  </w:style>
  <w:style w:type="paragraph" w:styleId="CommentText">
    <w:name w:val="annotation text"/>
    <w:basedOn w:val="Normal"/>
    <w:link w:val="CommentTextChar"/>
    <w:uiPriority w:val="99"/>
    <w:semiHidden/>
    <w:unhideWhenUsed/>
    <w:rsid w:val="00CF394B"/>
    <w:pPr>
      <w:spacing w:line="240" w:lineRule="auto"/>
    </w:pPr>
    <w:rPr>
      <w:sz w:val="20"/>
      <w:szCs w:val="20"/>
    </w:rPr>
  </w:style>
  <w:style w:type="character" w:customStyle="1" w:styleId="CommentTextChar">
    <w:name w:val="Comment Text Char"/>
    <w:basedOn w:val="DefaultParagraphFont"/>
    <w:link w:val="CommentText"/>
    <w:uiPriority w:val="99"/>
    <w:semiHidden/>
    <w:rsid w:val="00CF394B"/>
    <w:rPr>
      <w:sz w:val="20"/>
      <w:szCs w:val="20"/>
    </w:rPr>
  </w:style>
  <w:style w:type="paragraph" w:styleId="CommentSubject">
    <w:name w:val="annotation subject"/>
    <w:basedOn w:val="CommentText"/>
    <w:next w:val="CommentText"/>
    <w:link w:val="CommentSubjectChar"/>
    <w:uiPriority w:val="99"/>
    <w:semiHidden/>
    <w:unhideWhenUsed/>
    <w:rsid w:val="00CF394B"/>
    <w:rPr>
      <w:b/>
      <w:bCs/>
    </w:rPr>
  </w:style>
  <w:style w:type="character" w:customStyle="1" w:styleId="CommentSubjectChar">
    <w:name w:val="Comment Subject Char"/>
    <w:basedOn w:val="CommentTextChar"/>
    <w:link w:val="CommentSubject"/>
    <w:uiPriority w:val="99"/>
    <w:semiHidden/>
    <w:rsid w:val="00CF394B"/>
    <w:rPr>
      <w:b/>
      <w:bCs/>
      <w:sz w:val="20"/>
      <w:szCs w:val="20"/>
    </w:rPr>
  </w:style>
  <w:style w:type="paragraph" w:styleId="NormalWeb">
    <w:name w:val="Normal (Web)"/>
    <w:basedOn w:val="Normal"/>
    <w:uiPriority w:val="99"/>
    <w:unhideWhenUsed/>
    <w:rsid w:val="0052436E"/>
    <w:pPr>
      <w:spacing w:before="100" w:beforeAutospacing="1" w:after="100" w:afterAutospacing="1" w:line="384" w:lineRule="atLeast"/>
    </w:pPr>
    <w:rPr>
      <w:rFonts w:ascii="Verdana" w:eastAsia="Times New Roman" w:hAnsi="Verdana" w:cs="Times New Roman"/>
      <w:color w:val="000000"/>
      <w:sz w:val="16"/>
      <w:szCs w:val="16"/>
      <w:lang w:eastAsia="en-AU"/>
    </w:rPr>
  </w:style>
  <w:style w:type="paragraph" w:customStyle="1" w:styleId="Default">
    <w:name w:val="Default"/>
    <w:rsid w:val="005243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CM1">
    <w:name w:val="CM1"/>
    <w:basedOn w:val="Default"/>
    <w:next w:val="Default"/>
    <w:rsid w:val="0052436E"/>
    <w:rPr>
      <w:color w:val="auto"/>
    </w:rPr>
  </w:style>
  <w:style w:type="paragraph" w:customStyle="1" w:styleId="CM2">
    <w:name w:val="CM2"/>
    <w:basedOn w:val="Default"/>
    <w:next w:val="Default"/>
    <w:rsid w:val="0052436E"/>
    <w:pPr>
      <w:spacing w:line="313" w:lineRule="atLeast"/>
    </w:pPr>
    <w:rPr>
      <w:color w:val="auto"/>
    </w:rPr>
  </w:style>
  <w:style w:type="paragraph" w:customStyle="1" w:styleId="CM6">
    <w:name w:val="CM6"/>
    <w:basedOn w:val="Default"/>
    <w:next w:val="Default"/>
    <w:rsid w:val="0052436E"/>
    <w:pPr>
      <w:spacing w:after="318"/>
    </w:pPr>
    <w:rPr>
      <w:color w:val="auto"/>
    </w:rPr>
  </w:style>
  <w:style w:type="paragraph" w:styleId="ListParagraph">
    <w:name w:val="List Paragraph"/>
    <w:basedOn w:val="Normal"/>
    <w:uiPriority w:val="34"/>
    <w:qFormat/>
    <w:rsid w:val="00A97339"/>
    <w:pPr>
      <w:ind w:left="720"/>
      <w:contextualSpacing/>
    </w:pPr>
  </w:style>
  <w:style w:type="character" w:customStyle="1" w:styleId="Heading1Char">
    <w:name w:val="Heading 1 Char"/>
    <w:basedOn w:val="DefaultParagraphFont"/>
    <w:link w:val="Heading1"/>
    <w:uiPriority w:val="9"/>
    <w:rsid w:val="00F739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739BE"/>
    <w:pPr>
      <w:outlineLvl w:val="9"/>
    </w:pPr>
    <w:rPr>
      <w:lang w:val="en-US"/>
    </w:rPr>
  </w:style>
  <w:style w:type="character" w:styleId="Hyperlink">
    <w:name w:val="Hyperlink"/>
    <w:basedOn w:val="DefaultParagraphFont"/>
    <w:uiPriority w:val="99"/>
    <w:unhideWhenUsed/>
    <w:rsid w:val="00FD69F7"/>
    <w:rPr>
      <w:color w:val="0563C1" w:themeColor="hyperlink"/>
      <w:u w:val="single"/>
    </w:rPr>
  </w:style>
  <w:style w:type="character" w:styleId="UnresolvedMention">
    <w:name w:val="Unresolved Mention"/>
    <w:basedOn w:val="DefaultParagraphFont"/>
    <w:uiPriority w:val="99"/>
    <w:semiHidden/>
    <w:unhideWhenUsed/>
    <w:rsid w:val="00FD69F7"/>
    <w:rPr>
      <w:color w:val="605E5C"/>
      <w:shd w:val="clear" w:color="auto" w:fill="E1DFDD"/>
    </w:rPr>
  </w:style>
  <w:style w:type="paragraph" w:styleId="TOC2">
    <w:name w:val="toc 2"/>
    <w:basedOn w:val="Normal"/>
    <w:next w:val="Normal"/>
    <w:autoRedefine/>
    <w:uiPriority w:val="39"/>
    <w:unhideWhenUsed/>
    <w:rsid w:val="00DE64F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E64F1"/>
    <w:pPr>
      <w:spacing w:after="100"/>
    </w:pPr>
    <w:rPr>
      <w:rFonts w:eastAsiaTheme="minorEastAsia" w:cs="Times New Roman"/>
      <w:lang w:val="en-US"/>
    </w:rPr>
  </w:style>
  <w:style w:type="paragraph" w:styleId="TOC3">
    <w:name w:val="toc 3"/>
    <w:basedOn w:val="Normal"/>
    <w:next w:val="Normal"/>
    <w:autoRedefine/>
    <w:uiPriority w:val="39"/>
    <w:unhideWhenUsed/>
    <w:rsid w:val="00DE64F1"/>
    <w:pPr>
      <w:spacing w:after="100"/>
      <w:ind w:left="440"/>
    </w:pPr>
    <w:rPr>
      <w:rFonts w:eastAsiaTheme="minorEastAsia" w:cs="Times New Roman"/>
      <w:lang w:val="en-US"/>
    </w:rPr>
  </w:style>
  <w:style w:type="paragraph" w:customStyle="1" w:styleId="Style1">
    <w:name w:val="Style1"/>
    <w:basedOn w:val="Heading1"/>
    <w:link w:val="Style1Char"/>
    <w:qFormat/>
    <w:rsid w:val="000922F4"/>
    <w:rPr>
      <w:rFonts w:ascii="Gibson Light" w:eastAsiaTheme="minorEastAsia" w:hAnsi="Gibson Light" w:cs="Arial"/>
      <w:b/>
      <w:color w:val="004C97"/>
      <w:szCs w:val="40"/>
    </w:rPr>
  </w:style>
  <w:style w:type="paragraph" w:customStyle="1" w:styleId="Style2">
    <w:name w:val="Style2"/>
    <w:basedOn w:val="Heading2"/>
    <w:link w:val="Style2Char"/>
    <w:qFormat/>
    <w:rsid w:val="000922F4"/>
    <w:rPr>
      <w:rFonts w:ascii="Gibson Light" w:eastAsiaTheme="minorEastAsia" w:hAnsi="Gibson Light" w:cs="Arial"/>
      <w:bCs/>
      <w:color w:val="004C97"/>
      <w:sz w:val="28"/>
      <w:szCs w:val="32"/>
    </w:rPr>
  </w:style>
  <w:style w:type="character" w:customStyle="1" w:styleId="Style1Char">
    <w:name w:val="Style1 Char"/>
    <w:basedOn w:val="DefaultParagraphFont"/>
    <w:link w:val="Style1"/>
    <w:rsid w:val="000922F4"/>
    <w:rPr>
      <w:rFonts w:ascii="Gibson Light" w:eastAsiaTheme="minorEastAsia" w:hAnsi="Gibson Light" w:cs="Arial"/>
      <w:b/>
      <w:color w:val="004C97"/>
      <w:sz w:val="32"/>
      <w:szCs w:val="40"/>
    </w:rPr>
  </w:style>
  <w:style w:type="character" w:customStyle="1" w:styleId="Heading2Char">
    <w:name w:val="Heading 2 Char"/>
    <w:basedOn w:val="DefaultParagraphFont"/>
    <w:link w:val="Heading2"/>
    <w:uiPriority w:val="9"/>
    <w:semiHidden/>
    <w:rsid w:val="000922F4"/>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0922F4"/>
    <w:rPr>
      <w:rFonts w:ascii="Gibson Light" w:eastAsiaTheme="minorEastAsia" w:hAnsi="Gibson Light" w:cs="Arial"/>
      <w:bCs/>
      <w:color w:val="004C97"/>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5B9D-4C5A-4D48-AB3B-EFEF9343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Di Julio | Football Victoria</dc:creator>
  <cp:keywords/>
  <dc:description/>
  <cp:lastModifiedBy>Tegan Robinson</cp:lastModifiedBy>
  <cp:revision>29</cp:revision>
  <cp:lastPrinted>2023-05-04T04:32:00Z</cp:lastPrinted>
  <dcterms:created xsi:type="dcterms:W3CDTF">2023-05-10T03:20:00Z</dcterms:created>
  <dcterms:modified xsi:type="dcterms:W3CDTF">2024-01-14T05:51:00Z</dcterms:modified>
</cp:coreProperties>
</file>